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8AC6" w14:textId="77777777" w:rsidR="00BC5480" w:rsidRDefault="00BC5480" w:rsidP="009B3435">
      <w:pPr>
        <w:jc w:val="both"/>
        <w:rPr>
          <w:rFonts w:ascii="Times New Roman" w:eastAsia="Times New Roman" w:hAnsi="Times New Roman" w:cs="Times New Roman"/>
          <w:b/>
          <w:color w:val="000000"/>
          <w:sz w:val="24"/>
          <w:szCs w:val="24"/>
          <w:lang w:eastAsia="en-GB"/>
        </w:rPr>
      </w:pPr>
      <w:r w:rsidRPr="00BC5480">
        <w:rPr>
          <w:rFonts w:ascii="Times New Roman" w:eastAsia="Times New Roman" w:hAnsi="Times New Roman" w:cs="Times New Roman"/>
          <w:b/>
          <w:color w:val="000000"/>
          <w:sz w:val="24"/>
          <w:szCs w:val="24"/>
          <w:lang w:eastAsia="en-GB"/>
        </w:rPr>
        <w:t>Mitigating nurse turnover, and improving nurse retention and resilience by implementing refined transition and orientation program strategy</w:t>
      </w:r>
    </w:p>
    <w:p w14:paraId="798934EA" w14:textId="4341960F" w:rsidR="008902F1" w:rsidRPr="009B3435" w:rsidRDefault="009B3435" w:rsidP="009B3435">
      <w:pPr>
        <w:jc w:val="both"/>
        <w:rPr>
          <w:rFonts w:ascii="Times New Roman" w:hAnsi="Times New Roman" w:cs="Times New Roman"/>
          <w:b/>
          <w:sz w:val="24"/>
          <w:szCs w:val="24"/>
        </w:rPr>
      </w:pPr>
      <w:r>
        <w:rPr>
          <w:rFonts w:ascii="Times New Roman" w:hAnsi="Times New Roman" w:cs="Times New Roman"/>
          <w:b/>
          <w:sz w:val="24"/>
          <w:szCs w:val="24"/>
        </w:rPr>
        <w:t>1.</w:t>
      </w:r>
      <w:r w:rsidR="008902F1" w:rsidRPr="009B3435">
        <w:rPr>
          <w:rFonts w:ascii="Times New Roman" w:hAnsi="Times New Roman" w:cs="Times New Roman"/>
          <w:b/>
          <w:sz w:val="24"/>
          <w:szCs w:val="24"/>
        </w:rPr>
        <w:t>Introduction</w:t>
      </w:r>
    </w:p>
    <w:p w14:paraId="1FBFFB5B" w14:textId="4819E46F" w:rsidR="008902F1" w:rsidRPr="00D46DA1" w:rsidRDefault="008902F1" w:rsidP="00D46DA1">
      <w:pPr>
        <w:shd w:val="clear" w:color="auto" w:fill="FFFFFF"/>
        <w:spacing w:after="240" w:line="360" w:lineRule="auto"/>
        <w:jc w:val="both"/>
        <w:rPr>
          <w:rFonts w:ascii="Times New Roman" w:eastAsia="Times New Roman" w:hAnsi="Times New Roman" w:cs="Times New Roman"/>
          <w:color w:val="000000"/>
          <w:sz w:val="24"/>
          <w:szCs w:val="24"/>
          <w:lang w:eastAsia="en-GB"/>
        </w:rPr>
      </w:pPr>
      <w:r w:rsidRPr="00D46DA1">
        <w:rPr>
          <w:rFonts w:ascii="Times New Roman" w:hAnsi="Times New Roman" w:cs="Times New Roman"/>
          <w:sz w:val="24"/>
          <w:szCs w:val="24"/>
          <w:lang w:eastAsia="en-GB"/>
        </w:rPr>
        <w:t xml:space="preserve">World Health organisation approved the launch of </w:t>
      </w:r>
      <w:r w:rsidR="00C50253">
        <w:rPr>
          <w:rFonts w:ascii="Times New Roman" w:hAnsi="Times New Roman" w:cs="Times New Roman"/>
          <w:sz w:val="24"/>
          <w:szCs w:val="24"/>
          <w:lang w:eastAsia="en-GB"/>
        </w:rPr>
        <w:t xml:space="preserve">a </w:t>
      </w:r>
      <w:r w:rsidRPr="00D46DA1">
        <w:rPr>
          <w:rFonts w:ascii="Times New Roman" w:hAnsi="Times New Roman" w:cs="Times New Roman"/>
          <w:sz w:val="24"/>
          <w:szCs w:val="24"/>
          <w:lang w:eastAsia="en-GB"/>
        </w:rPr>
        <w:t xml:space="preserve">global code on international recruitment for </w:t>
      </w:r>
      <w:r w:rsidR="00C50253">
        <w:rPr>
          <w:rFonts w:ascii="Times New Roman" w:hAnsi="Times New Roman" w:cs="Times New Roman"/>
          <w:sz w:val="24"/>
          <w:szCs w:val="24"/>
          <w:lang w:eastAsia="en-GB"/>
        </w:rPr>
        <w:t xml:space="preserve">the </w:t>
      </w:r>
      <w:r w:rsidRPr="00D46DA1">
        <w:rPr>
          <w:rFonts w:ascii="Times New Roman" w:hAnsi="Times New Roman" w:cs="Times New Roman"/>
          <w:sz w:val="24"/>
          <w:szCs w:val="24"/>
          <w:lang w:eastAsia="en-GB"/>
        </w:rPr>
        <w:t>health professional</w:t>
      </w:r>
      <w:r w:rsidR="00C50253">
        <w:rPr>
          <w:rFonts w:ascii="Times New Roman" w:hAnsi="Times New Roman" w:cs="Times New Roman"/>
          <w:sz w:val="24"/>
          <w:szCs w:val="24"/>
          <w:lang w:eastAsia="en-GB"/>
        </w:rPr>
        <w:t xml:space="preserve"> </w:t>
      </w:r>
      <w:r w:rsidR="00C50253" w:rsidRPr="00D46DA1">
        <w:rPr>
          <w:rFonts w:ascii="Times New Roman" w:hAnsi="Times New Roman" w:cs="Times New Roman"/>
          <w:sz w:val="24"/>
          <w:szCs w:val="24"/>
          <w:lang w:eastAsia="en-GB"/>
        </w:rPr>
        <w:t>in May 2010</w:t>
      </w:r>
      <w:r w:rsidR="00C50253">
        <w:rPr>
          <w:rFonts w:ascii="Times New Roman" w:hAnsi="Times New Roman" w:cs="Times New Roman"/>
          <w:sz w:val="24"/>
          <w:szCs w:val="24"/>
          <w:lang w:eastAsia="en-GB"/>
        </w:rPr>
        <w:t xml:space="preserve"> </w:t>
      </w:r>
      <w:r w:rsidR="00C50253" w:rsidRPr="00D46DA1">
        <w:rPr>
          <w:rFonts w:ascii="Times New Roman" w:hAnsi="Times New Roman" w:cs="Times New Roman"/>
          <w:sz w:val="24"/>
          <w:szCs w:val="24"/>
          <w:lang w:eastAsia="en-GB"/>
        </w:rPr>
        <w:t>(WHO, 2010)</w:t>
      </w:r>
      <w:r w:rsidRPr="00D46DA1">
        <w:rPr>
          <w:rFonts w:ascii="Times New Roman" w:hAnsi="Times New Roman" w:cs="Times New Roman"/>
          <w:sz w:val="24"/>
          <w:szCs w:val="24"/>
          <w:lang w:eastAsia="en-GB"/>
        </w:rPr>
        <w:t>. Article 3.6 of this Code reveals that member states should make</w:t>
      </w:r>
      <w:r w:rsidR="00C50253">
        <w:rPr>
          <w:rFonts w:ascii="Times New Roman" w:hAnsi="Times New Roman" w:cs="Times New Roman"/>
          <w:sz w:val="24"/>
          <w:szCs w:val="24"/>
          <w:lang w:eastAsia="en-GB"/>
        </w:rPr>
        <w:t xml:space="preserve"> an</w:t>
      </w:r>
      <w:r w:rsidRPr="00D46DA1">
        <w:rPr>
          <w:rFonts w:ascii="Times New Roman" w:hAnsi="Times New Roman" w:cs="Times New Roman"/>
          <w:sz w:val="24"/>
          <w:szCs w:val="24"/>
          <w:lang w:eastAsia="en-GB"/>
        </w:rPr>
        <w:t xml:space="preserve"> effort </w:t>
      </w:r>
      <w:r w:rsidR="00C50253">
        <w:rPr>
          <w:rFonts w:ascii="Times New Roman" w:hAnsi="Times New Roman" w:cs="Times New Roman"/>
          <w:sz w:val="24"/>
          <w:szCs w:val="24"/>
          <w:lang w:eastAsia="en-GB"/>
        </w:rPr>
        <w:t>to create a sustainable health workforce and double their efforts toward theestablishment of effective planning, education and training,</w:t>
      </w:r>
      <w:r w:rsidRPr="00D46DA1">
        <w:rPr>
          <w:rFonts w:ascii="Times New Roman" w:hAnsi="Times New Roman" w:cs="Times New Roman"/>
          <w:sz w:val="24"/>
          <w:szCs w:val="24"/>
          <w:lang w:eastAsia="en-GB"/>
        </w:rPr>
        <w:t xml:space="preserve"> and retention strategies that would reduce the need to recruit migrant health personnel</w:t>
      </w:r>
      <w:r w:rsidR="00567259" w:rsidRPr="00D46DA1">
        <w:rPr>
          <w:rFonts w:ascii="Times New Roman" w:hAnsi="Times New Roman" w:cs="Times New Roman"/>
          <w:sz w:val="24"/>
          <w:szCs w:val="24"/>
          <w:lang w:eastAsia="en-GB"/>
        </w:rPr>
        <w:t xml:space="preserve"> (WHO, 2010)</w:t>
      </w:r>
      <w:r w:rsidRPr="00D46DA1">
        <w:rPr>
          <w:rFonts w:ascii="Times New Roman" w:hAnsi="Times New Roman" w:cs="Times New Roman"/>
          <w:sz w:val="24"/>
          <w:szCs w:val="24"/>
          <w:lang w:eastAsia="en-GB"/>
        </w:rPr>
        <w:t xml:space="preserve">. In any health care setting, the importance of </w:t>
      </w:r>
      <w:r w:rsidR="00C50253">
        <w:rPr>
          <w:rFonts w:ascii="Times New Roman" w:hAnsi="Times New Roman" w:cs="Times New Roman"/>
          <w:sz w:val="24"/>
          <w:szCs w:val="24"/>
          <w:lang w:eastAsia="en-GB"/>
        </w:rPr>
        <w:t xml:space="preserve">the </w:t>
      </w:r>
      <w:r w:rsidRPr="00D46DA1">
        <w:rPr>
          <w:rFonts w:ascii="Times New Roman" w:hAnsi="Times New Roman" w:cs="Times New Roman"/>
          <w:sz w:val="24"/>
          <w:szCs w:val="24"/>
          <w:lang w:eastAsia="en-GB"/>
        </w:rPr>
        <w:t>nursing profession cannot be over</w:t>
      </w:r>
      <w:r w:rsidR="00C50253" w:rsidRPr="00D46DA1">
        <w:rPr>
          <w:rFonts w:ascii="Times New Roman" w:hAnsi="Times New Roman" w:cs="Times New Roman"/>
          <w:sz w:val="24"/>
          <w:szCs w:val="24"/>
          <w:lang w:eastAsia="en-GB"/>
        </w:rPr>
        <w:t>emphasi</w:t>
      </w:r>
      <w:r w:rsidR="00C50253">
        <w:rPr>
          <w:rFonts w:ascii="Times New Roman" w:hAnsi="Times New Roman" w:cs="Times New Roman"/>
          <w:sz w:val="24"/>
          <w:szCs w:val="24"/>
          <w:lang w:eastAsia="en-GB"/>
        </w:rPr>
        <w:t>s</w:t>
      </w:r>
      <w:r w:rsidR="00C50253" w:rsidRPr="00D46DA1">
        <w:rPr>
          <w:rFonts w:ascii="Times New Roman" w:hAnsi="Times New Roman" w:cs="Times New Roman"/>
          <w:sz w:val="24"/>
          <w:szCs w:val="24"/>
          <w:lang w:eastAsia="en-GB"/>
        </w:rPr>
        <w:t>ed</w:t>
      </w:r>
      <w:r w:rsidR="00C50253">
        <w:rPr>
          <w:rFonts w:ascii="Times New Roman" w:hAnsi="Times New Roman" w:cs="Times New Roman"/>
          <w:sz w:val="24"/>
          <w:szCs w:val="24"/>
          <w:lang w:eastAsia="en-GB"/>
        </w:rPr>
        <w:t xml:space="preserve">. Accordingly, there is a </w:t>
      </w:r>
      <w:r w:rsidRPr="00D46DA1">
        <w:rPr>
          <w:rFonts w:ascii="Times New Roman" w:hAnsi="Times New Roman" w:cs="Times New Roman"/>
          <w:sz w:val="24"/>
          <w:szCs w:val="24"/>
          <w:lang w:eastAsia="en-GB"/>
        </w:rPr>
        <w:t>high demand for this profession</w:t>
      </w:r>
      <w:r w:rsidR="00C50253">
        <w:rPr>
          <w:rFonts w:ascii="Times New Roman" w:hAnsi="Times New Roman" w:cs="Times New Roman"/>
          <w:sz w:val="24"/>
          <w:szCs w:val="24"/>
          <w:lang w:eastAsia="en-GB"/>
        </w:rPr>
        <w:t xml:space="preserve">. Hence, </w:t>
      </w:r>
      <w:r w:rsidRPr="00D46DA1">
        <w:rPr>
          <w:rFonts w:ascii="Times New Roman" w:hAnsi="Times New Roman" w:cs="Times New Roman"/>
          <w:sz w:val="24"/>
          <w:szCs w:val="24"/>
          <w:lang w:eastAsia="en-GB"/>
        </w:rPr>
        <w:t xml:space="preserve">the code makes it mandatory for member states to be more efficient and effective in their training and planning to be more sustainable in their use of </w:t>
      </w:r>
      <w:r w:rsidR="004027E0" w:rsidRPr="00D46DA1">
        <w:rPr>
          <w:rFonts w:ascii="Times New Roman" w:hAnsi="Times New Roman" w:cs="Times New Roman"/>
          <w:sz w:val="24"/>
          <w:szCs w:val="24"/>
          <w:lang w:eastAsia="en-GB"/>
        </w:rPr>
        <w:t xml:space="preserve">health practitioners </w:t>
      </w:r>
      <w:r w:rsidRPr="00D46DA1">
        <w:rPr>
          <w:rFonts w:ascii="Times New Roman" w:hAnsi="Times New Roman" w:cs="Times New Roman"/>
          <w:sz w:val="24"/>
          <w:szCs w:val="24"/>
          <w:lang w:eastAsia="en-GB"/>
        </w:rPr>
        <w:t>to foster strong retention</w:t>
      </w:r>
      <w:r w:rsidR="00C50253">
        <w:rPr>
          <w:rFonts w:ascii="Times New Roman" w:hAnsi="Times New Roman" w:cs="Times New Roman"/>
          <w:sz w:val="24"/>
          <w:szCs w:val="24"/>
          <w:lang w:eastAsia="en-GB"/>
        </w:rPr>
        <w:t>. B</w:t>
      </w:r>
      <w:r w:rsidRPr="00D46DA1">
        <w:rPr>
          <w:rFonts w:ascii="Times New Roman" w:hAnsi="Times New Roman" w:cs="Times New Roman"/>
          <w:sz w:val="24"/>
          <w:szCs w:val="24"/>
          <w:lang w:eastAsia="en-GB"/>
        </w:rPr>
        <w:t>y so doing</w:t>
      </w:r>
      <w:r w:rsidR="00C50253">
        <w:rPr>
          <w:rFonts w:ascii="Times New Roman" w:hAnsi="Times New Roman" w:cs="Times New Roman"/>
          <w:sz w:val="24"/>
          <w:szCs w:val="24"/>
          <w:lang w:eastAsia="en-GB"/>
        </w:rPr>
        <w:t>, the nurses are</w:t>
      </w:r>
      <w:r w:rsidRPr="00D46DA1">
        <w:rPr>
          <w:rFonts w:ascii="Times New Roman" w:hAnsi="Times New Roman" w:cs="Times New Roman"/>
          <w:sz w:val="24"/>
          <w:szCs w:val="24"/>
          <w:lang w:eastAsia="en-GB"/>
        </w:rPr>
        <w:t xml:space="preserve"> discourage</w:t>
      </w:r>
      <w:r w:rsidR="00C50253">
        <w:rPr>
          <w:rFonts w:ascii="Times New Roman" w:hAnsi="Times New Roman" w:cs="Times New Roman"/>
          <w:sz w:val="24"/>
          <w:szCs w:val="24"/>
          <w:lang w:eastAsia="en-GB"/>
        </w:rPr>
        <w:t>d</w:t>
      </w:r>
      <w:r w:rsidRPr="00D46DA1">
        <w:rPr>
          <w:rFonts w:ascii="Times New Roman" w:hAnsi="Times New Roman" w:cs="Times New Roman"/>
          <w:sz w:val="24"/>
          <w:szCs w:val="24"/>
          <w:lang w:eastAsia="en-GB"/>
        </w:rPr>
        <w:t xml:space="preserve"> from going elsewhere seeking </w:t>
      </w:r>
      <w:r w:rsidR="00C50253">
        <w:rPr>
          <w:rFonts w:ascii="Times New Roman" w:hAnsi="Times New Roman" w:cs="Times New Roman"/>
          <w:sz w:val="24"/>
          <w:szCs w:val="24"/>
          <w:lang w:eastAsia="en-GB"/>
        </w:rPr>
        <w:t xml:space="preserve">a </w:t>
      </w:r>
      <w:r w:rsidRPr="00D46DA1">
        <w:rPr>
          <w:rFonts w:ascii="Times New Roman" w:hAnsi="Times New Roman" w:cs="Times New Roman"/>
          <w:sz w:val="24"/>
          <w:szCs w:val="24"/>
          <w:lang w:eastAsia="en-GB"/>
        </w:rPr>
        <w:t>sustainable working environment or better pay</w:t>
      </w:r>
      <w:r w:rsidR="00567259" w:rsidRPr="00D46DA1">
        <w:rPr>
          <w:rFonts w:ascii="Times New Roman" w:hAnsi="Times New Roman" w:cs="Times New Roman"/>
          <w:sz w:val="24"/>
          <w:szCs w:val="24"/>
          <w:lang w:eastAsia="en-GB"/>
        </w:rPr>
        <w:t xml:space="preserve"> (Buchan, Naccarella and Brooks, 2011)</w:t>
      </w:r>
      <w:r w:rsidRPr="00D46DA1">
        <w:rPr>
          <w:rFonts w:ascii="Times New Roman" w:hAnsi="Times New Roman" w:cs="Times New Roman"/>
          <w:sz w:val="24"/>
          <w:szCs w:val="24"/>
          <w:lang w:eastAsia="en-GB"/>
        </w:rPr>
        <w:t xml:space="preserve">. Population increase </w:t>
      </w:r>
      <w:r w:rsidR="00C50253">
        <w:rPr>
          <w:rFonts w:ascii="Times New Roman" w:hAnsi="Times New Roman" w:cs="Times New Roman"/>
          <w:sz w:val="24"/>
          <w:szCs w:val="24"/>
          <w:lang w:eastAsia="en-GB"/>
        </w:rPr>
        <w:t>worldwide has triggered the need for more health practitioners to cater to</w:t>
      </w:r>
      <w:r w:rsidRPr="00D46DA1">
        <w:rPr>
          <w:rFonts w:ascii="Times New Roman" w:hAnsi="Times New Roman" w:cs="Times New Roman"/>
          <w:sz w:val="24"/>
          <w:szCs w:val="24"/>
          <w:lang w:eastAsia="en-GB"/>
        </w:rPr>
        <w:t xml:space="preserve"> the</w:t>
      </w:r>
      <w:r w:rsidR="00C50253">
        <w:rPr>
          <w:rFonts w:ascii="Times New Roman" w:hAnsi="Times New Roman" w:cs="Times New Roman"/>
          <w:sz w:val="24"/>
          <w:szCs w:val="24"/>
          <w:lang w:eastAsia="en-GB"/>
        </w:rPr>
        <w:t xml:space="preserve"> population's corresponding</w:t>
      </w:r>
      <w:r w:rsidRPr="00D46DA1">
        <w:rPr>
          <w:rFonts w:ascii="Times New Roman" w:hAnsi="Times New Roman" w:cs="Times New Roman"/>
          <w:sz w:val="24"/>
          <w:szCs w:val="24"/>
          <w:lang w:eastAsia="en-GB"/>
        </w:rPr>
        <w:t xml:space="preserve"> health </w:t>
      </w:r>
      <w:r w:rsidR="00C50253">
        <w:rPr>
          <w:rFonts w:ascii="Times New Roman" w:hAnsi="Times New Roman" w:cs="Times New Roman"/>
          <w:sz w:val="24"/>
          <w:szCs w:val="24"/>
          <w:lang w:eastAsia="en-GB"/>
        </w:rPr>
        <w:t>needs. As a result</w:t>
      </w:r>
      <w:r w:rsidRPr="00D46DA1">
        <w:rPr>
          <w:rFonts w:ascii="Times New Roman" w:hAnsi="Times New Roman" w:cs="Times New Roman"/>
          <w:sz w:val="24"/>
          <w:szCs w:val="24"/>
          <w:lang w:eastAsia="en-GB"/>
        </w:rPr>
        <w:t>, nations are struggling to retain their health workforce</w:t>
      </w:r>
      <w:r w:rsidR="00C50253">
        <w:rPr>
          <w:rFonts w:ascii="Times New Roman" w:hAnsi="Times New Roman" w:cs="Times New Roman"/>
          <w:sz w:val="24"/>
          <w:szCs w:val="24"/>
          <w:lang w:eastAsia="en-GB"/>
        </w:rPr>
        <w:t>. T</w:t>
      </w:r>
      <w:r w:rsidRPr="00D46DA1">
        <w:rPr>
          <w:rFonts w:ascii="Times New Roman" w:hAnsi="Times New Roman" w:cs="Times New Roman"/>
          <w:sz w:val="24"/>
          <w:szCs w:val="24"/>
          <w:lang w:eastAsia="en-GB"/>
        </w:rPr>
        <w:t>his retention has become an issue because</w:t>
      </w:r>
      <w:r w:rsidR="00C50253">
        <w:rPr>
          <w:rFonts w:ascii="Times New Roman" w:hAnsi="Times New Roman" w:cs="Times New Roman"/>
          <w:sz w:val="24"/>
          <w:szCs w:val="24"/>
          <w:lang w:eastAsia="en-GB"/>
        </w:rPr>
        <w:t xml:space="preserve"> there is always a country or another health organisation ready to provide better working conditions and increased pay.</w:t>
      </w:r>
      <w:r w:rsidRPr="00D46DA1">
        <w:rPr>
          <w:rFonts w:ascii="Times New Roman" w:hAnsi="Times New Roman" w:cs="Times New Roman"/>
          <w:sz w:val="24"/>
          <w:szCs w:val="24"/>
          <w:lang w:eastAsia="en-GB"/>
        </w:rPr>
        <w:t xml:space="preserve"> Therefore, </w:t>
      </w:r>
      <w:r w:rsidRPr="00D46DA1">
        <w:rPr>
          <w:rFonts w:ascii="Times New Roman" w:eastAsia="Times New Roman" w:hAnsi="Times New Roman" w:cs="Times New Roman"/>
          <w:color w:val="000000"/>
          <w:sz w:val="24"/>
          <w:szCs w:val="24"/>
          <w:lang w:eastAsia="en-GB"/>
        </w:rPr>
        <w:t>implementing some strategies can be used in mitigating nurse turnover and improve nurse retention and resilience</w:t>
      </w:r>
      <w:r w:rsidR="00C50253">
        <w:rPr>
          <w:rFonts w:ascii="Times New Roman" w:eastAsia="Times New Roman" w:hAnsi="Times New Roman" w:cs="Times New Roman"/>
          <w:color w:val="000000"/>
          <w:sz w:val="24"/>
          <w:szCs w:val="24"/>
          <w:lang w:eastAsia="en-GB"/>
        </w:rPr>
        <w:t>.</w:t>
      </w:r>
    </w:p>
    <w:p w14:paraId="231A9FC3" w14:textId="05C0550B" w:rsidR="008902F1" w:rsidRPr="00D46DA1" w:rsidRDefault="008902F1"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To a large extent, the health system's effectiveness and health services' quality depend on the skills, knowledge and motivation of health</w:t>
      </w:r>
      <w:r w:rsidR="002E6515" w:rsidRPr="00D46DA1">
        <w:rPr>
          <w:rFonts w:ascii="Times New Roman" w:hAnsi="Times New Roman" w:cs="Times New Roman"/>
          <w:sz w:val="24"/>
          <w:szCs w:val="24"/>
        </w:rPr>
        <w:t xml:space="preserve"> workers. </w:t>
      </w:r>
      <w:r w:rsidRPr="00D46DA1">
        <w:rPr>
          <w:rFonts w:ascii="Times New Roman" w:hAnsi="Times New Roman" w:cs="Times New Roman"/>
          <w:sz w:val="24"/>
          <w:szCs w:val="24"/>
        </w:rPr>
        <w:t xml:space="preserve"> Nurses are important as they spend a </w:t>
      </w:r>
      <w:r w:rsidR="00C50253">
        <w:rPr>
          <w:rFonts w:ascii="Times New Roman" w:hAnsi="Times New Roman" w:cs="Times New Roman"/>
          <w:sz w:val="24"/>
          <w:szCs w:val="24"/>
        </w:rPr>
        <w:t xml:space="preserve">considerable amount </w:t>
      </w:r>
      <w:r w:rsidRPr="00D46DA1">
        <w:rPr>
          <w:rFonts w:ascii="Times New Roman" w:hAnsi="Times New Roman" w:cs="Times New Roman"/>
          <w:sz w:val="24"/>
          <w:szCs w:val="24"/>
        </w:rPr>
        <w:t xml:space="preserve">of time with patients at every level of healthcare. They are usually described as serving on the frontlines of healthcare. Moreover, they spend </w:t>
      </w:r>
      <w:r w:rsidR="00C50253">
        <w:rPr>
          <w:rFonts w:ascii="Times New Roman" w:hAnsi="Times New Roman" w:cs="Times New Roman"/>
          <w:sz w:val="24"/>
          <w:szCs w:val="24"/>
        </w:rPr>
        <w:t xml:space="preserve">much </w:t>
      </w:r>
      <w:r w:rsidRPr="00D46DA1">
        <w:rPr>
          <w:rFonts w:ascii="Times New Roman" w:hAnsi="Times New Roman" w:cs="Times New Roman"/>
          <w:sz w:val="24"/>
          <w:szCs w:val="24"/>
        </w:rPr>
        <w:t>time monitoring patient's health.</w:t>
      </w:r>
      <w:r w:rsidR="00C50253">
        <w:rPr>
          <w:rFonts w:ascii="Times New Roman" w:hAnsi="Times New Roman" w:cs="Times New Roman"/>
          <w:sz w:val="24"/>
          <w:szCs w:val="24"/>
        </w:rPr>
        <w:t xml:space="preserve"> </w:t>
      </w:r>
      <w:r w:rsidRPr="00D46DA1">
        <w:rPr>
          <w:rFonts w:ascii="Times New Roman" w:hAnsi="Times New Roman" w:cs="Times New Roman"/>
          <w:sz w:val="24"/>
          <w:szCs w:val="24"/>
        </w:rPr>
        <w:t xml:space="preserve">Nursing is the core of healthcare. </w:t>
      </w:r>
      <w:r w:rsidR="00C50253">
        <w:rPr>
          <w:rFonts w:ascii="Times New Roman" w:hAnsi="Times New Roman" w:cs="Times New Roman"/>
          <w:sz w:val="24"/>
          <w:szCs w:val="24"/>
        </w:rPr>
        <w:t>However</w:t>
      </w:r>
      <w:r w:rsidRPr="00D46DA1">
        <w:rPr>
          <w:rFonts w:ascii="Times New Roman" w:hAnsi="Times New Roman" w:cs="Times New Roman"/>
          <w:sz w:val="24"/>
          <w:szCs w:val="24"/>
        </w:rPr>
        <w:t>, the channel to attain excellence require</w:t>
      </w:r>
      <w:r w:rsidR="00C50253">
        <w:rPr>
          <w:rFonts w:ascii="Times New Roman" w:hAnsi="Times New Roman" w:cs="Times New Roman"/>
          <w:sz w:val="24"/>
          <w:szCs w:val="24"/>
        </w:rPr>
        <w:t>s nurses' dynamic role</w:t>
      </w:r>
      <w:r w:rsidRPr="00D46DA1">
        <w:rPr>
          <w:rFonts w:ascii="Times New Roman" w:hAnsi="Times New Roman" w:cs="Times New Roman"/>
          <w:sz w:val="24"/>
          <w:szCs w:val="24"/>
        </w:rPr>
        <w:t xml:space="preserve"> from </w:t>
      </w:r>
      <w:r w:rsidR="00C50253">
        <w:rPr>
          <w:rFonts w:ascii="Times New Roman" w:hAnsi="Times New Roman" w:cs="Times New Roman"/>
          <w:sz w:val="24"/>
          <w:szCs w:val="24"/>
        </w:rPr>
        <w:t xml:space="preserve">the </w:t>
      </w:r>
      <w:r w:rsidRPr="00D46DA1">
        <w:rPr>
          <w:rFonts w:ascii="Times New Roman" w:hAnsi="Times New Roman" w:cs="Times New Roman"/>
          <w:sz w:val="24"/>
          <w:szCs w:val="24"/>
        </w:rPr>
        <w:t xml:space="preserve">bedside and beyond beside (Punjot, 2019). They primarily care for the sick. Additionally, their primary goal is to be their client's advocate and provide optimal care based on evidence obtained from studies (Tingen, Burnett, Murchison and Zhu, 2021). The World Health Organisation's Global </w:t>
      </w:r>
      <w:r w:rsidR="00C50253" w:rsidRPr="00D46DA1">
        <w:rPr>
          <w:rFonts w:ascii="Times New Roman" w:hAnsi="Times New Roman" w:cs="Times New Roman"/>
          <w:sz w:val="24"/>
          <w:szCs w:val="24"/>
        </w:rPr>
        <w:t>Ad</w:t>
      </w:r>
      <w:r w:rsidR="00C50253">
        <w:rPr>
          <w:rFonts w:ascii="Times New Roman" w:hAnsi="Times New Roman" w:cs="Times New Roman"/>
          <w:sz w:val="24"/>
          <w:szCs w:val="24"/>
        </w:rPr>
        <w:t>vi</w:t>
      </w:r>
      <w:r w:rsidR="00C50253" w:rsidRPr="00D46DA1">
        <w:rPr>
          <w:rFonts w:ascii="Times New Roman" w:hAnsi="Times New Roman" w:cs="Times New Roman"/>
          <w:sz w:val="24"/>
          <w:szCs w:val="24"/>
        </w:rPr>
        <w:t xml:space="preserve">sory </w:t>
      </w:r>
      <w:r w:rsidRPr="00D46DA1">
        <w:rPr>
          <w:rFonts w:ascii="Times New Roman" w:hAnsi="Times New Roman" w:cs="Times New Roman"/>
          <w:sz w:val="24"/>
          <w:szCs w:val="24"/>
        </w:rPr>
        <w:t>Group acknowledges a global shortage of nurses due to increased demand for nurses, ag</w:t>
      </w:r>
      <w:r w:rsidR="00C50253">
        <w:rPr>
          <w:rFonts w:ascii="Times New Roman" w:hAnsi="Times New Roman" w:cs="Times New Roman"/>
          <w:sz w:val="24"/>
          <w:szCs w:val="24"/>
        </w:rPr>
        <w:t>e</w:t>
      </w:r>
      <w:r w:rsidRPr="00D46DA1">
        <w:rPr>
          <w:rFonts w:ascii="Times New Roman" w:hAnsi="Times New Roman" w:cs="Times New Roman"/>
          <w:sz w:val="24"/>
          <w:szCs w:val="24"/>
        </w:rPr>
        <w:t>ing of the current nurses and a limited number of people opting for nursing as a profession (Booth, 2002). Besides, global demographic changes have systematically increased the elderly pop</w:t>
      </w:r>
      <w:r w:rsidR="00C50253">
        <w:rPr>
          <w:rFonts w:ascii="Times New Roman" w:hAnsi="Times New Roman" w:cs="Times New Roman"/>
          <w:sz w:val="24"/>
          <w:szCs w:val="24"/>
        </w:rPr>
        <w:t>u</w:t>
      </w:r>
      <w:r w:rsidRPr="00D46DA1">
        <w:rPr>
          <w:rFonts w:ascii="Times New Roman" w:hAnsi="Times New Roman" w:cs="Times New Roman"/>
          <w:sz w:val="24"/>
          <w:szCs w:val="24"/>
        </w:rPr>
        <w:t>lation, burnout, ag</w:t>
      </w:r>
      <w:r w:rsidR="00C50253">
        <w:rPr>
          <w:rFonts w:ascii="Times New Roman" w:hAnsi="Times New Roman" w:cs="Times New Roman"/>
          <w:sz w:val="24"/>
          <w:szCs w:val="24"/>
        </w:rPr>
        <w:t>e</w:t>
      </w:r>
      <w:r w:rsidRPr="00D46DA1">
        <w:rPr>
          <w:rFonts w:ascii="Times New Roman" w:hAnsi="Times New Roman" w:cs="Times New Roman"/>
          <w:sz w:val="24"/>
          <w:szCs w:val="24"/>
        </w:rPr>
        <w:t xml:space="preserve">ing population and workforce, </w:t>
      </w:r>
      <w:r w:rsidR="00C50253" w:rsidRPr="00D46DA1">
        <w:rPr>
          <w:rFonts w:ascii="Times New Roman" w:hAnsi="Times New Roman" w:cs="Times New Roman"/>
          <w:sz w:val="24"/>
          <w:szCs w:val="24"/>
        </w:rPr>
        <w:t>competiti</w:t>
      </w:r>
      <w:r w:rsidR="00C50253">
        <w:rPr>
          <w:rFonts w:ascii="Times New Roman" w:hAnsi="Times New Roman" w:cs="Times New Roman"/>
          <w:sz w:val="24"/>
          <w:szCs w:val="24"/>
        </w:rPr>
        <w:t>ve</w:t>
      </w:r>
      <w:r w:rsidR="00C50253" w:rsidRPr="00D46DA1">
        <w:rPr>
          <w:rFonts w:ascii="Times New Roman" w:hAnsi="Times New Roman" w:cs="Times New Roman"/>
          <w:sz w:val="24"/>
          <w:szCs w:val="24"/>
        </w:rPr>
        <w:t xml:space="preserve"> </w:t>
      </w:r>
      <w:r w:rsidRPr="00D46DA1">
        <w:rPr>
          <w:rFonts w:ascii="Times New Roman" w:hAnsi="Times New Roman" w:cs="Times New Roman"/>
          <w:sz w:val="24"/>
          <w:szCs w:val="24"/>
        </w:rPr>
        <w:t xml:space="preserve">career, family </w:t>
      </w:r>
      <w:r w:rsidRPr="00D46DA1">
        <w:rPr>
          <w:rFonts w:ascii="Times New Roman" w:hAnsi="Times New Roman" w:cs="Times New Roman"/>
          <w:sz w:val="24"/>
          <w:szCs w:val="24"/>
        </w:rPr>
        <w:lastRenderedPageBreak/>
        <w:t xml:space="preserve">responsibilities, among others, constitute factors contributing to nursing shortages (Marć et al., 2018). </w:t>
      </w:r>
      <w:r w:rsidR="00C50253">
        <w:rPr>
          <w:rFonts w:ascii="Times New Roman" w:hAnsi="Times New Roman" w:cs="Times New Roman"/>
          <w:sz w:val="24"/>
          <w:szCs w:val="24"/>
        </w:rPr>
        <w:t>A</w:t>
      </w:r>
      <w:r w:rsidRPr="00D46DA1">
        <w:rPr>
          <w:rFonts w:ascii="Times New Roman" w:hAnsi="Times New Roman" w:cs="Times New Roman"/>
          <w:sz w:val="24"/>
          <w:szCs w:val="24"/>
        </w:rPr>
        <w:t>ccording to a study conducted by Kaddourah, Abu-Shaheen and Al-Tannir (2018),</w:t>
      </w:r>
      <w:r w:rsidR="00C50253">
        <w:rPr>
          <w:rFonts w:ascii="Times New Roman" w:hAnsi="Times New Roman" w:cs="Times New Roman"/>
          <w:sz w:val="24"/>
          <w:szCs w:val="24"/>
        </w:rPr>
        <w:t xml:space="preserve"> i</w:t>
      </w:r>
      <w:r w:rsidR="00C50253" w:rsidRPr="00D46DA1">
        <w:rPr>
          <w:rFonts w:ascii="Times New Roman" w:hAnsi="Times New Roman" w:cs="Times New Roman"/>
          <w:sz w:val="24"/>
          <w:szCs w:val="24"/>
        </w:rPr>
        <w:t>n Saudi Arabia,</w:t>
      </w:r>
      <w:r w:rsidRPr="00D46DA1">
        <w:rPr>
          <w:rFonts w:ascii="Times New Roman" w:hAnsi="Times New Roman" w:cs="Times New Roman"/>
          <w:sz w:val="24"/>
          <w:szCs w:val="24"/>
        </w:rPr>
        <w:t xml:space="preserve"> 54.7% </w:t>
      </w:r>
      <w:r w:rsidR="00C50253">
        <w:rPr>
          <w:rFonts w:ascii="Times New Roman" w:hAnsi="Times New Roman" w:cs="Times New Roman"/>
          <w:sz w:val="24"/>
          <w:szCs w:val="24"/>
        </w:rPr>
        <w:t xml:space="preserve">of </w:t>
      </w:r>
      <w:r w:rsidRPr="00D46DA1">
        <w:rPr>
          <w:rFonts w:ascii="Times New Roman" w:hAnsi="Times New Roman" w:cs="Times New Roman"/>
          <w:sz w:val="24"/>
          <w:szCs w:val="24"/>
        </w:rPr>
        <w:t xml:space="preserve">nurses are dissatisfied with their </w:t>
      </w:r>
      <w:r w:rsidR="00C50253" w:rsidRPr="00D46DA1">
        <w:rPr>
          <w:rFonts w:ascii="Times New Roman" w:hAnsi="Times New Roman" w:cs="Times New Roman"/>
          <w:sz w:val="24"/>
          <w:szCs w:val="24"/>
        </w:rPr>
        <w:t>work</w:t>
      </w:r>
      <w:r w:rsidR="00C50253">
        <w:rPr>
          <w:rFonts w:ascii="Times New Roman" w:hAnsi="Times New Roman" w:cs="Times New Roman"/>
          <w:sz w:val="24"/>
          <w:szCs w:val="24"/>
        </w:rPr>
        <w:t>-</w:t>
      </w:r>
      <w:r w:rsidRPr="00D46DA1">
        <w:rPr>
          <w:rFonts w:ascii="Times New Roman" w:hAnsi="Times New Roman" w:cs="Times New Roman"/>
          <w:sz w:val="24"/>
          <w:szCs w:val="24"/>
        </w:rPr>
        <w:t>life, while 94% indicate a turnover intention from their current hospital</w:t>
      </w:r>
      <w:r w:rsidR="00C50253">
        <w:rPr>
          <w:rFonts w:ascii="Times New Roman" w:hAnsi="Times New Roman" w:cs="Times New Roman"/>
          <w:sz w:val="24"/>
          <w:szCs w:val="24"/>
        </w:rPr>
        <w:t>. Out of these nurses</w:t>
      </w:r>
      <w:r w:rsidRPr="00D46DA1">
        <w:rPr>
          <w:rFonts w:ascii="Times New Roman" w:hAnsi="Times New Roman" w:cs="Times New Roman"/>
          <w:sz w:val="24"/>
          <w:szCs w:val="24"/>
        </w:rPr>
        <w:t xml:space="preserve">, 90.4% are female, 64.8% are married, </w:t>
      </w:r>
      <w:r w:rsidR="00C50253">
        <w:rPr>
          <w:rFonts w:ascii="Times New Roman" w:hAnsi="Times New Roman" w:cs="Times New Roman"/>
          <w:sz w:val="24"/>
          <w:szCs w:val="24"/>
        </w:rPr>
        <w:t>and most</w:t>
      </w:r>
      <w:r w:rsidRPr="00D46DA1">
        <w:rPr>
          <w:rFonts w:ascii="Times New Roman" w:hAnsi="Times New Roman" w:cs="Times New Roman"/>
          <w:sz w:val="24"/>
          <w:szCs w:val="24"/>
        </w:rPr>
        <w:t xml:space="preserve"> hav</w:t>
      </w:r>
      <w:r w:rsidR="002E6515" w:rsidRPr="00D46DA1">
        <w:rPr>
          <w:rFonts w:ascii="Times New Roman" w:hAnsi="Times New Roman" w:cs="Times New Roman"/>
          <w:sz w:val="24"/>
          <w:szCs w:val="24"/>
        </w:rPr>
        <w:t xml:space="preserve">e work experience ranging from </w:t>
      </w:r>
      <w:r w:rsidRPr="00D46DA1">
        <w:rPr>
          <w:rFonts w:ascii="Times New Roman" w:hAnsi="Times New Roman" w:cs="Times New Roman"/>
          <w:sz w:val="24"/>
          <w:szCs w:val="24"/>
        </w:rPr>
        <w:t>o</w:t>
      </w:r>
      <w:r w:rsidR="002E6515" w:rsidRPr="00D46DA1">
        <w:rPr>
          <w:rFonts w:ascii="Times New Roman" w:hAnsi="Times New Roman" w:cs="Times New Roman"/>
          <w:sz w:val="24"/>
          <w:szCs w:val="24"/>
        </w:rPr>
        <w:t>n</w:t>
      </w:r>
      <w:r w:rsidRPr="00D46DA1">
        <w:rPr>
          <w:rFonts w:ascii="Times New Roman" w:hAnsi="Times New Roman" w:cs="Times New Roman"/>
          <w:sz w:val="24"/>
          <w:szCs w:val="24"/>
        </w:rPr>
        <w:t>e year to 5 years</w:t>
      </w:r>
      <w:r w:rsidR="002E6515" w:rsidRPr="00D46DA1">
        <w:rPr>
          <w:rFonts w:ascii="Times New Roman" w:hAnsi="Times New Roman" w:cs="Times New Roman"/>
          <w:sz w:val="24"/>
          <w:szCs w:val="24"/>
        </w:rPr>
        <w:t xml:space="preserve">. This means that nursing in this category </w:t>
      </w:r>
      <w:r w:rsidR="00C50253">
        <w:rPr>
          <w:rFonts w:ascii="Times New Roman" w:hAnsi="Times New Roman" w:cs="Times New Roman"/>
          <w:sz w:val="24"/>
          <w:szCs w:val="24"/>
        </w:rPr>
        <w:t>is ready to leave their current workplace</w:t>
      </w:r>
      <w:r w:rsidR="002E6515" w:rsidRPr="00D46DA1">
        <w:rPr>
          <w:rFonts w:ascii="Times New Roman" w:hAnsi="Times New Roman" w:cs="Times New Roman"/>
          <w:sz w:val="24"/>
          <w:szCs w:val="24"/>
        </w:rPr>
        <w:t xml:space="preserve"> as soon as a better opportunity arises</w:t>
      </w:r>
      <w:r w:rsidR="00C50253">
        <w:rPr>
          <w:rFonts w:ascii="Times New Roman" w:hAnsi="Times New Roman" w:cs="Times New Roman"/>
          <w:sz w:val="24"/>
          <w:szCs w:val="24"/>
        </w:rPr>
        <w:t>. T</w:t>
      </w:r>
      <w:r w:rsidR="002E6515" w:rsidRPr="00D46DA1">
        <w:rPr>
          <w:rFonts w:ascii="Times New Roman" w:hAnsi="Times New Roman" w:cs="Times New Roman"/>
          <w:sz w:val="24"/>
          <w:szCs w:val="24"/>
        </w:rPr>
        <w:t>his will definitely affect Saudi Arabia healthcare system</w:t>
      </w:r>
      <w:r w:rsidR="00C50253">
        <w:rPr>
          <w:rFonts w:ascii="Times New Roman" w:hAnsi="Times New Roman" w:cs="Times New Roman"/>
          <w:sz w:val="24"/>
          <w:szCs w:val="24"/>
        </w:rPr>
        <w:t>,</w:t>
      </w:r>
      <w:r w:rsidR="00C50253" w:rsidRPr="00D46DA1">
        <w:rPr>
          <w:rFonts w:ascii="Times New Roman" w:hAnsi="Times New Roman" w:cs="Times New Roman"/>
          <w:sz w:val="24"/>
          <w:szCs w:val="24"/>
        </w:rPr>
        <w:t xml:space="preserve"> </w:t>
      </w:r>
      <w:r w:rsidR="002E6515" w:rsidRPr="00D46DA1">
        <w:rPr>
          <w:rFonts w:ascii="Times New Roman" w:hAnsi="Times New Roman" w:cs="Times New Roman"/>
          <w:sz w:val="24"/>
          <w:szCs w:val="24"/>
        </w:rPr>
        <w:t xml:space="preserve">hence the need to </w:t>
      </w:r>
      <w:r w:rsidR="00C50253" w:rsidRPr="00D46DA1">
        <w:rPr>
          <w:rFonts w:ascii="Times New Roman" w:hAnsi="Times New Roman" w:cs="Times New Roman"/>
          <w:sz w:val="24"/>
          <w:szCs w:val="24"/>
        </w:rPr>
        <w:t>devi</w:t>
      </w:r>
      <w:r w:rsidR="00C50253">
        <w:rPr>
          <w:rFonts w:ascii="Times New Roman" w:hAnsi="Times New Roman" w:cs="Times New Roman"/>
          <w:sz w:val="24"/>
          <w:szCs w:val="24"/>
        </w:rPr>
        <w:t>s</w:t>
      </w:r>
      <w:r w:rsidR="00C50253" w:rsidRPr="00D46DA1">
        <w:rPr>
          <w:rFonts w:ascii="Times New Roman" w:hAnsi="Times New Roman" w:cs="Times New Roman"/>
          <w:sz w:val="24"/>
          <w:szCs w:val="24"/>
        </w:rPr>
        <w:t xml:space="preserve">e </w:t>
      </w:r>
      <w:r w:rsidR="002E6515" w:rsidRPr="00D46DA1">
        <w:rPr>
          <w:rFonts w:ascii="Times New Roman" w:hAnsi="Times New Roman" w:cs="Times New Roman"/>
          <w:sz w:val="24"/>
          <w:szCs w:val="24"/>
        </w:rPr>
        <w:t>means to discourage this turnover</w:t>
      </w:r>
      <w:r w:rsidR="00533CA9" w:rsidRPr="00D46DA1">
        <w:rPr>
          <w:rFonts w:ascii="Times New Roman" w:hAnsi="Times New Roman" w:cs="Times New Roman"/>
          <w:sz w:val="24"/>
          <w:szCs w:val="24"/>
        </w:rPr>
        <w:t>.</w:t>
      </w:r>
    </w:p>
    <w:p w14:paraId="4F6FBD2D" w14:textId="0F615546" w:rsidR="008902F1" w:rsidRPr="00D46DA1" w:rsidRDefault="008902F1"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 xml:space="preserve">Notably, workplace conditions are usually cited as the leading cause of nurse shortages (Duffield and O'Brien-Pallas, 2003). The working conditions could </w:t>
      </w:r>
      <w:r w:rsidR="00C50253">
        <w:rPr>
          <w:rFonts w:ascii="Times New Roman" w:hAnsi="Times New Roman" w:cs="Times New Roman"/>
          <w:sz w:val="24"/>
          <w:szCs w:val="24"/>
        </w:rPr>
        <w:t>result from</w:t>
      </w:r>
      <w:r w:rsidRPr="00D46DA1">
        <w:rPr>
          <w:rFonts w:ascii="Times New Roman" w:hAnsi="Times New Roman" w:cs="Times New Roman"/>
          <w:sz w:val="24"/>
          <w:szCs w:val="24"/>
        </w:rPr>
        <w:t xml:space="preserve"> work overloads due to </w:t>
      </w:r>
      <w:r w:rsidR="00C50253">
        <w:rPr>
          <w:rFonts w:ascii="Times New Roman" w:hAnsi="Times New Roman" w:cs="Times New Roman"/>
          <w:sz w:val="24"/>
          <w:szCs w:val="24"/>
        </w:rPr>
        <w:t xml:space="preserve">a significant </w:t>
      </w:r>
      <w:r w:rsidRPr="00D46DA1">
        <w:rPr>
          <w:rFonts w:ascii="Times New Roman" w:hAnsi="Times New Roman" w:cs="Times New Roman"/>
          <w:sz w:val="24"/>
          <w:szCs w:val="24"/>
        </w:rPr>
        <w:t>number of patients, constant schedule changes, superior's lack of appreciation, inadequate pay, to mention a few. They may struggle with striking a work-life balance due to these.</w:t>
      </w:r>
      <w:r w:rsidR="008A09E9" w:rsidRPr="00D46DA1">
        <w:rPr>
          <w:rFonts w:ascii="Times New Roman" w:hAnsi="Times New Roman" w:cs="Times New Roman"/>
          <w:sz w:val="24"/>
          <w:szCs w:val="24"/>
        </w:rPr>
        <w:t xml:space="preserve"> </w:t>
      </w:r>
      <w:r w:rsidR="00C50253">
        <w:rPr>
          <w:rFonts w:ascii="Times New Roman" w:hAnsi="Times New Roman" w:cs="Times New Roman"/>
          <w:sz w:val="24"/>
          <w:szCs w:val="24"/>
        </w:rPr>
        <w:t>The n</w:t>
      </w:r>
      <w:r w:rsidR="00C50253" w:rsidRPr="00D46DA1">
        <w:rPr>
          <w:rFonts w:ascii="Times New Roman" w:hAnsi="Times New Roman" w:cs="Times New Roman"/>
          <w:sz w:val="24"/>
          <w:szCs w:val="24"/>
        </w:rPr>
        <w:t xml:space="preserve">ursing </w:t>
      </w:r>
      <w:r w:rsidRPr="00D46DA1">
        <w:rPr>
          <w:rFonts w:ascii="Times New Roman" w:hAnsi="Times New Roman" w:cs="Times New Roman"/>
          <w:sz w:val="24"/>
          <w:szCs w:val="24"/>
        </w:rPr>
        <w:t>shortage is currently a global issue. Poor retention accounts for one of its major causes. According to World Health Organisation (2016) projection, there is about 14.5 million doctors, nurses and midwives global shortage, which could impede essential health-related interventions by 2030. This made Buchan, Shaffer and Caton (2018) submit that nurse workforce retention is a critical global issue to meet existing and emerging healthcare needs.</w:t>
      </w:r>
      <w:r w:rsidR="00C50253">
        <w:rPr>
          <w:rFonts w:ascii="Times New Roman" w:hAnsi="Times New Roman" w:cs="Times New Roman"/>
          <w:sz w:val="24"/>
          <w:szCs w:val="24"/>
        </w:rPr>
        <w:t xml:space="preserve"> </w:t>
      </w:r>
      <w:r w:rsidRPr="00D46DA1">
        <w:rPr>
          <w:rFonts w:ascii="Times New Roman" w:hAnsi="Times New Roman" w:cs="Times New Roman"/>
          <w:sz w:val="24"/>
          <w:szCs w:val="24"/>
        </w:rPr>
        <w:t xml:space="preserve">Hence, this report seeks to determine strategies that could increase nurse retention. </w:t>
      </w:r>
      <w:r w:rsidR="00C50253">
        <w:rPr>
          <w:rFonts w:ascii="Times New Roman" w:hAnsi="Times New Roman" w:cs="Times New Roman"/>
          <w:sz w:val="24"/>
          <w:szCs w:val="24"/>
        </w:rPr>
        <w:t>This report will discuss some of such strategies, including</w:t>
      </w:r>
      <w:r w:rsidRPr="00D46DA1">
        <w:rPr>
          <w:rFonts w:ascii="Times New Roman" w:hAnsi="Times New Roman" w:cs="Times New Roman"/>
          <w:sz w:val="24"/>
          <w:szCs w:val="24"/>
        </w:rPr>
        <w:t xml:space="preserve"> eliminating mandatory overtime, reducing weekly and incremental over</w:t>
      </w:r>
      <w:r w:rsidR="00C50253">
        <w:rPr>
          <w:rFonts w:ascii="Times New Roman" w:hAnsi="Times New Roman" w:cs="Times New Roman"/>
          <w:sz w:val="24"/>
          <w:szCs w:val="24"/>
        </w:rPr>
        <w:t xml:space="preserve"> </w:t>
      </w:r>
      <w:r w:rsidRPr="00D46DA1">
        <w:rPr>
          <w:rFonts w:ascii="Times New Roman" w:hAnsi="Times New Roman" w:cs="Times New Roman"/>
          <w:sz w:val="24"/>
          <w:szCs w:val="24"/>
        </w:rPr>
        <w:t>time.</w:t>
      </w:r>
      <w:r w:rsidR="008A09E9" w:rsidRPr="00D46DA1">
        <w:rPr>
          <w:rFonts w:ascii="Times New Roman" w:hAnsi="Times New Roman" w:cs="Times New Roman"/>
          <w:sz w:val="24"/>
          <w:szCs w:val="24"/>
        </w:rPr>
        <w:t xml:space="preserve"> Eliminating th</w:t>
      </w:r>
      <w:r w:rsidR="00C50253">
        <w:rPr>
          <w:rFonts w:ascii="Times New Roman" w:hAnsi="Times New Roman" w:cs="Times New Roman"/>
          <w:sz w:val="24"/>
          <w:szCs w:val="24"/>
        </w:rPr>
        <w:t>ese</w:t>
      </w:r>
      <w:r w:rsidR="008A09E9" w:rsidRPr="00D46DA1">
        <w:rPr>
          <w:rFonts w:ascii="Times New Roman" w:hAnsi="Times New Roman" w:cs="Times New Roman"/>
          <w:sz w:val="24"/>
          <w:szCs w:val="24"/>
        </w:rPr>
        <w:t xml:space="preserve"> </w:t>
      </w:r>
      <w:r w:rsidR="00C50253">
        <w:rPr>
          <w:rFonts w:ascii="Times New Roman" w:hAnsi="Times New Roman" w:cs="Times New Roman"/>
          <w:sz w:val="24"/>
          <w:szCs w:val="24"/>
        </w:rPr>
        <w:t xml:space="preserve">enable the nurse to make out </w:t>
      </w:r>
      <w:r w:rsidR="008A09E9" w:rsidRPr="00D46DA1">
        <w:rPr>
          <w:rFonts w:ascii="Times New Roman" w:hAnsi="Times New Roman" w:cs="Times New Roman"/>
          <w:sz w:val="24"/>
          <w:szCs w:val="24"/>
        </w:rPr>
        <w:t>time to attend to other non-job related issue, such as spending more time with their families</w:t>
      </w:r>
      <w:r w:rsidR="00C50253">
        <w:rPr>
          <w:rFonts w:ascii="Times New Roman" w:hAnsi="Times New Roman" w:cs="Times New Roman"/>
          <w:sz w:val="24"/>
          <w:szCs w:val="24"/>
        </w:rPr>
        <w:t>. This</w:t>
      </w:r>
      <w:r w:rsidR="008A09E9" w:rsidRPr="00D46DA1">
        <w:rPr>
          <w:rFonts w:ascii="Times New Roman" w:hAnsi="Times New Roman" w:cs="Times New Roman"/>
          <w:sz w:val="24"/>
          <w:szCs w:val="24"/>
        </w:rPr>
        <w:t xml:space="preserve"> has a way of contributing to their positive mental health, </w:t>
      </w:r>
      <w:r w:rsidR="00C50253">
        <w:rPr>
          <w:rFonts w:ascii="Times New Roman" w:hAnsi="Times New Roman" w:cs="Times New Roman"/>
          <w:sz w:val="24"/>
          <w:szCs w:val="24"/>
        </w:rPr>
        <w:t>leading</w:t>
      </w:r>
      <w:r w:rsidR="008A09E9" w:rsidRPr="00D46DA1">
        <w:rPr>
          <w:rFonts w:ascii="Times New Roman" w:hAnsi="Times New Roman" w:cs="Times New Roman"/>
          <w:sz w:val="24"/>
          <w:szCs w:val="24"/>
        </w:rPr>
        <w:t xml:space="preserve"> to them giving their best on the job, which is a sign of job satisfaction.</w:t>
      </w:r>
    </w:p>
    <w:p w14:paraId="0CB9502D" w14:textId="42641440" w:rsidR="008902F1" w:rsidRPr="00D46DA1" w:rsidRDefault="008902F1"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 xml:space="preserve">For </w:t>
      </w:r>
      <w:r w:rsidR="00C50253">
        <w:rPr>
          <w:rFonts w:ascii="Times New Roman" w:hAnsi="Times New Roman" w:cs="Times New Roman"/>
          <w:sz w:val="24"/>
          <w:szCs w:val="24"/>
        </w:rPr>
        <w:t xml:space="preserve">a </w:t>
      </w:r>
      <w:r w:rsidRPr="00D46DA1">
        <w:rPr>
          <w:rFonts w:ascii="Times New Roman" w:hAnsi="Times New Roman" w:cs="Times New Roman"/>
          <w:sz w:val="24"/>
          <w:szCs w:val="24"/>
        </w:rPr>
        <w:t>robust understanding of this subject matter, this essay is structured into different sections and sub-sections. One section discuss</w:t>
      </w:r>
      <w:r w:rsidR="00C50253">
        <w:rPr>
          <w:rFonts w:ascii="Times New Roman" w:hAnsi="Times New Roman" w:cs="Times New Roman"/>
          <w:sz w:val="24"/>
          <w:szCs w:val="24"/>
        </w:rPr>
        <w:t>es planned change. This particular section is sub-divided into three. A sub-section deals with identifying external and internal drivers using PESTLE and SWOT analysis, another one for discussion on implementing planned change,</w:t>
      </w:r>
      <w:r w:rsidRPr="00D46DA1">
        <w:rPr>
          <w:rFonts w:ascii="Times New Roman" w:hAnsi="Times New Roman" w:cs="Times New Roman"/>
          <w:sz w:val="24"/>
          <w:szCs w:val="24"/>
        </w:rPr>
        <w:t xml:space="preserve"> </w:t>
      </w:r>
      <w:r w:rsidR="00C50253">
        <w:rPr>
          <w:rFonts w:ascii="Times New Roman" w:hAnsi="Times New Roman" w:cs="Times New Roman"/>
          <w:sz w:val="24"/>
          <w:szCs w:val="24"/>
        </w:rPr>
        <w:t>among others</w:t>
      </w:r>
      <w:r w:rsidRPr="00D46DA1">
        <w:rPr>
          <w:rFonts w:ascii="Times New Roman" w:hAnsi="Times New Roman" w:cs="Times New Roman"/>
          <w:sz w:val="24"/>
          <w:szCs w:val="24"/>
        </w:rPr>
        <w:t xml:space="preserve">. A section is earmarked for critical reflection on learning, </w:t>
      </w:r>
      <w:r w:rsidR="00C50253">
        <w:rPr>
          <w:rFonts w:ascii="Times New Roman" w:hAnsi="Times New Roman" w:cs="Times New Roman"/>
          <w:sz w:val="24"/>
          <w:szCs w:val="24"/>
        </w:rPr>
        <w:t xml:space="preserve">while </w:t>
      </w:r>
      <w:r w:rsidRPr="00D46DA1">
        <w:rPr>
          <w:rFonts w:ascii="Times New Roman" w:hAnsi="Times New Roman" w:cs="Times New Roman"/>
          <w:sz w:val="24"/>
          <w:szCs w:val="24"/>
        </w:rPr>
        <w:t xml:space="preserve">another one is used </w:t>
      </w:r>
      <w:r w:rsidR="00C50253">
        <w:rPr>
          <w:rFonts w:ascii="Times New Roman" w:hAnsi="Times New Roman" w:cs="Times New Roman"/>
          <w:sz w:val="24"/>
          <w:szCs w:val="24"/>
        </w:rPr>
        <w:t xml:space="preserve">to derive </w:t>
      </w:r>
      <w:r w:rsidRPr="00D46DA1">
        <w:rPr>
          <w:rFonts w:ascii="Times New Roman" w:hAnsi="Times New Roman" w:cs="Times New Roman"/>
          <w:sz w:val="24"/>
          <w:szCs w:val="24"/>
        </w:rPr>
        <w:t>the conclusion o</w:t>
      </w:r>
      <w:r w:rsidR="00C50253">
        <w:rPr>
          <w:rFonts w:ascii="Times New Roman" w:hAnsi="Times New Roman" w:cs="Times New Roman"/>
          <w:sz w:val="24"/>
          <w:szCs w:val="24"/>
        </w:rPr>
        <w:t>f</w:t>
      </w:r>
      <w:r w:rsidRPr="00D46DA1">
        <w:rPr>
          <w:rFonts w:ascii="Times New Roman" w:hAnsi="Times New Roman" w:cs="Times New Roman"/>
          <w:sz w:val="24"/>
          <w:szCs w:val="24"/>
        </w:rPr>
        <w:t xml:space="preserve"> the subject matter.</w:t>
      </w:r>
    </w:p>
    <w:p w14:paraId="3C45863F" w14:textId="77777777" w:rsidR="00F2466C" w:rsidRPr="00D46DA1" w:rsidRDefault="009B3435" w:rsidP="00D46DA1">
      <w:pPr>
        <w:spacing w:line="360" w:lineRule="auto"/>
        <w:jc w:val="both"/>
        <w:rPr>
          <w:rFonts w:ascii="Times New Roman" w:hAnsi="Times New Roman" w:cs="Times New Roman"/>
          <w:b/>
          <w:sz w:val="24"/>
          <w:szCs w:val="24"/>
        </w:rPr>
      </w:pPr>
      <w:r w:rsidRPr="00D46DA1">
        <w:rPr>
          <w:rFonts w:ascii="Times New Roman" w:hAnsi="Times New Roman" w:cs="Times New Roman"/>
          <w:b/>
          <w:sz w:val="24"/>
          <w:szCs w:val="24"/>
        </w:rPr>
        <w:t xml:space="preserve">2. </w:t>
      </w:r>
      <w:r w:rsidR="00F2466C" w:rsidRPr="00D46DA1">
        <w:rPr>
          <w:rFonts w:ascii="Times New Roman" w:hAnsi="Times New Roman" w:cs="Times New Roman"/>
          <w:b/>
          <w:sz w:val="24"/>
          <w:szCs w:val="24"/>
        </w:rPr>
        <w:t>Discussion of planned change</w:t>
      </w:r>
    </w:p>
    <w:p w14:paraId="523BE5B1" w14:textId="1469A309" w:rsidR="00F2466C" w:rsidRPr="00D46DA1" w:rsidRDefault="00547419" w:rsidP="00D46DA1">
      <w:pPr>
        <w:spacing w:line="360" w:lineRule="auto"/>
        <w:jc w:val="both"/>
        <w:rPr>
          <w:rFonts w:ascii="Times New Roman" w:hAnsi="Times New Roman" w:cs="Times New Roman"/>
          <w:b/>
          <w:sz w:val="24"/>
          <w:szCs w:val="24"/>
        </w:rPr>
      </w:pPr>
      <w:r w:rsidRPr="00D46DA1">
        <w:rPr>
          <w:rFonts w:ascii="Times New Roman" w:hAnsi="Times New Roman" w:cs="Times New Roman"/>
          <w:b/>
          <w:sz w:val="24"/>
          <w:szCs w:val="24"/>
        </w:rPr>
        <w:t xml:space="preserve">2.1 </w:t>
      </w:r>
      <w:r w:rsidR="00F2466C" w:rsidRPr="00D46DA1">
        <w:rPr>
          <w:rFonts w:ascii="Times New Roman" w:hAnsi="Times New Roman" w:cs="Times New Roman"/>
          <w:b/>
          <w:sz w:val="24"/>
          <w:szCs w:val="24"/>
        </w:rPr>
        <w:t>Identifying External and internal drivers:</w:t>
      </w:r>
      <w:r w:rsidR="00C50253">
        <w:rPr>
          <w:rFonts w:ascii="Times New Roman" w:hAnsi="Times New Roman" w:cs="Times New Roman"/>
          <w:b/>
          <w:sz w:val="24"/>
          <w:szCs w:val="24"/>
        </w:rPr>
        <w:t xml:space="preserve"> </w:t>
      </w:r>
      <w:r w:rsidR="00F2466C" w:rsidRPr="00D46DA1">
        <w:rPr>
          <w:rFonts w:ascii="Times New Roman" w:hAnsi="Times New Roman" w:cs="Times New Roman"/>
          <w:b/>
          <w:sz w:val="24"/>
          <w:szCs w:val="24"/>
        </w:rPr>
        <w:t>PESTLE and SWOT Analysis</w:t>
      </w:r>
    </w:p>
    <w:p w14:paraId="5EE7AA17" w14:textId="43F5F512" w:rsidR="00F2466C" w:rsidRPr="00D46DA1" w:rsidRDefault="00F2466C"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lastRenderedPageBreak/>
        <w:t xml:space="preserve">Series of approaches have </w:t>
      </w:r>
      <w:r w:rsidR="00C50253" w:rsidRPr="00D46DA1">
        <w:rPr>
          <w:rFonts w:ascii="Times New Roman" w:hAnsi="Times New Roman" w:cs="Times New Roman"/>
          <w:sz w:val="24"/>
          <w:szCs w:val="24"/>
        </w:rPr>
        <w:t>be</w:t>
      </w:r>
      <w:r w:rsidR="00C50253">
        <w:rPr>
          <w:rFonts w:ascii="Times New Roman" w:hAnsi="Times New Roman" w:cs="Times New Roman"/>
          <w:sz w:val="24"/>
          <w:szCs w:val="24"/>
        </w:rPr>
        <w:t>en</w:t>
      </w:r>
      <w:r w:rsidR="00C50253" w:rsidRPr="00D46DA1">
        <w:rPr>
          <w:rFonts w:ascii="Times New Roman" w:hAnsi="Times New Roman" w:cs="Times New Roman"/>
          <w:sz w:val="24"/>
          <w:szCs w:val="24"/>
        </w:rPr>
        <w:t xml:space="preserve"> </w:t>
      </w:r>
      <w:r w:rsidRPr="00D46DA1">
        <w:rPr>
          <w:rFonts w:ascii="Times New Roman" w:hAnsi="Times New Roman" w:cs="Times New Roman"/>
          <w:sz w:val="24"/>
          <w:szCs w:val="24"/>
        </w:rPr>
        <w:t>prop</w:t>
      </w:r>
      <w:r w:rsidR="00C50253">
        <w:rPr>
          <w:rFonts w:ascii="Times New Roman" w:hAnsi="Times New Roman" w:cs="Times New Roman"/>
          <w:sz w:val="24"/>
          <w:szCs w:val="24"/>
        </w:rPr>
        <w:t>o</w:t>
      </w:r>
      <w:r w:rsidRPr="00D46DA1">
        <w:rPr>
          <w:rFonts w:ascii="Times New Roman" w:hAnsi="Times New Roman" w:cs="Times New Roman"/>
          <w:sz w:val="24"/>
          <w:szCs w:val="24"/>
        </w:rPr>
        <w:t>sed to manage change in any organisation</w:t>
      </w:r>
      <w:r w:rsidR="00C50253">
        <w:rPr>
          <w:rFonts w:ascii="Times New Roman" w:hAnsi="Times New Roman" w:cs="Times New Roman"/>
          <w:sz w:val="24"/>
          <w:szCs w:val="24"/>
        </w:rPr>
        <w:t>. A</w:t>
      </w:r>
      <w:r w:rsidRPr="00D46DA1">
        <w:rPr>
          <w:rFonts w:ascii="Times New Roman" w:hAnsi="Times New Roman" w:cs="Times New Roman"/>
          <w:sz w:val="24"/>
          <w:szCs w:val="24"/>
        </w:rPr>
        <w:t xml:space="preserve">ccording to Burnes et al.(2016) and Libhart and Lorenzo (2010), two approaches </w:t>
      </w:r>
      <w:r w:rsidR="00AC55B1" w:rsidRPr="00D46DA1">
        <w:rPr>
          <w:rFonts w:ascii="Times New Roman" w:hAnsi="Times New Roman" w:cs="Times New Roman"/>
          <w:sz w:val="24"/>
          <w:szCs w:val="24"/>
        </w:rPr>
        <w:t xml:space="preserve">to change </w:t>
      </w:r>
      <w:r w:rsidRPr="00D46DA1">
        <w:rPr>
          <w:rFonts w:ascii="Times New Roman" w:hAnsi="Times New Roman" w:cs="Times New Roman"/>
          <w:sz w:val="24"/>
          <w:szCs w:val="24"/>
        </w:rPr>
        <w:t>stand out</w:t>
      </w:r>
      <w:r w:rsidR="00C50253">
        <w:rPr>
          <w:rFonts w:ascii="Times New Roman" w:hAnsi="Times New Roman" w:cs="Times New Roman"/>
          <w:sz w:val="24"/>
          <w:szCs w:val="24"/>
        </w:rPr>
        <w:t>:</w:t>
      </w:r>
      <w:r w:rsidR="00AC55B1" w:rsidRPr="00D46DA1">
        <w:rPr>
          <w:rFonts w:ascii="Times New Roman" w:hAnsi="Times New Roman" w:cs="Times New Roman"/>
          <w:sz w:val="24"/>
          <w:szCs w:val="24"/>
        </w:rPr>
        <w:t xml:space="preserve"> emergent and planned approaches. </w:t>
      </w:r>
      <w:r w:rsidR="00C50253">
        <w:rPr>
          <w:rFonts w:ascii="Times New Roman" w:hAnsi="Times New Roman" w:cs="Times New Roman"/>
          <w:sz w:val="24"/>
          <w:szCs w:val="24"/>
        </w:rPr>
        <w:t>The e</w:t>
      </w:r>
      <w:r w:rsidR="00C50253" w:rsidRPr="00D46DA1">
        <w:rPr>
          <w:rFonts w:ascii="Times New Roman" w:hAnsi="Times New Roman" w:cs="Times New Roman"/>
          <w:sz w:val="24"/>
          <w:szCs w:val="24"/>
        </w:rPr>
        <w:t xml:space="preserve">mergent </w:t>
      </w:r>
      <w:r w:rsidR="00AC55B1" w:rsidRPr="00D46DA1">
        <w:rPr>
          <w:rFonts w:ascii="Times New Roman" w:hAnsi="Times New Roman" w:cs="Times New Roman"/>
          <w:sz w:val="24"/>
          <w:szCs w:val="24"/>
        </w:rPr>
        <w:t>approach is a random one and cannot be predicted (Burnes, 2005)</w:t>
      </w:r>
      <w:r w:rsidR="00C50253">
        <w:rPr>
          <w:rFonts w:ascii="Times New Roman" w:hAnsi="Times New Roman" w:cs="Times New Roman"/>
          <w:sz w:val="24"/>
          <w:szCs w:val="24"/>
        </w:rPr>
        <w:t>. Additionally</w:t>
      </w:r>
      <w:r w:rsidR="00AC55B1" w:rsidRPr="00D46DA1">
        <w:rPr>
          <w:rFonts w:ascii="Times New Roman" w:hAnsi="Times New Roman" w:cs="Times New Roman"/>
          <w:sz w:val="24"/>
          <w:szCs w:val="24"/>
        </w:rPr>
        <w:t>, it lacks ethic</w:t>
      </w:r>
      <w:r w:rsidR="00C50253">
        <w:rPr>
          <w:rFonts w:ascii="Times New Roman" w:hAnsi="Times New Roman" w:cs="Times New Roman"/>
          <w:sz w:val="24"/>
          <w:szCs w:val="24"/>
        </w:rPr>
        <w:t>s due to the tendency for enforcement and</w:t>
      </w:r>
      <w:r w:rsidR="00AC55B1" w:rsidRPr="00D46DA1">
        <w:rPr>
          <w:rFonts w:ascii="Times New Roman" w:hAnsi="Times New Roman" w:cs="Times New Roman"/>
          <w:sz w:val="24"/>
          <w:szCs w:val="24"/>
        </w:rPr>
        <w:t xml:space="preserve"> manipulation (Burnes and By, 2012). </w:t>
      </w:r>
      <w:r w:rsidR="00C50253">
        <w:rPr>
          <w:rFonts w:ascii="Times New Roman" w:hAnsi="Times New Roman" w:cs="Times New Roman"/>
          <w:sz w:val="24"/>
          <w:szCs w:val="24"/>
        </w:rPr>
        <w:t>On the other hand, the planned approach is effective to control process of change and is considered</w:t>
      </w:r>
      <w:r w:rsidR="00AC55B1" w:rsidRPr="00D46DA1">
        <w:rPr>
          <w:rFonts w:ascii="Times New Roman" w:hAnsi="Times New Roman" w:cs="Times New Roman"/>
          <w:sz w:val="24"/>
          <w:szCs w:val="24"/>
        </w:rPr>
        <w:t xml:space="preserve"> a significant factor for success (Shirey, 2013). </w:t>
      </w:r>
      <w:r w:rsidR="00C50253">
        <w:rPr>
          <w:rFonts w:ascii="Times New Roman" w:hAnsi="Times New Roman" w:cs="Times New Roman"/>
          <w:sz w:val="24"/>
          <w:szCs w:val="24"/>
        </w:rPr>
        <w:t>However, studies have</w:t>
      </w:r>
      <w:r w:rsidR="00AC55B1" w:rsidRPr="00D46DA1">
        <w:rPr>
          <w:rFonts w:ascii="Times New Roman" w:hAnsi="Times New Roman" w:cs="Times New Roman"/>
          <w:sz w:val="24"/>
          <w:szCs w:val="24"/>
        </w:rPr>
        <w:t xml:space="preserve"> noted the connection between the planned and unplanned change (Sackman et al., 2009; Burnes, 2005 and Cunha &amp; Cunha, 2003). Therefore</w:t>
      </w:r>
      <w:r w:rsidR="00C50253">
        <w:rPr>
          <w:rFonts w:ascii="Times New Roman" w:hAnsi="Times New Roman" w:cs="Times New Roman"/>
          <w:sz w:val="24"/>
          <w:szCs w:val="24"/>
        </w:rPr>
        <w:t>,</w:t>
      </w:r>
      <w:r w:rsidR="00AC55B1" w:rsidRPr="00D46DA1">
        <w:rPr>
          <w:rFonts w:ascii="Times New Roman" w:hAnsi="Times New Roman" w:cs="Times New Roman"/>
          <w:sz w:val="24"/>
          <w:szCs w:val="24"/>
        </w:rPr>
        <w:t xml:space="preserve"> in </w:t>
      </w:r>
      <w:r w:rsidR="00C50253">
        <w:rPr>
          <w:rFonts w:ascii="Times New Roman" w:hAnsi="Times New Roman" w:cs="Times New Roman"/>
          <w:sz w:val="24"/>
          <w:szCs w:val="24"/>
        </w:rPr>
        <w:t xml:space="preserve">a </w:t>
      </w:r>
      <w:r w:rsidR="00C50253" w:rsidRPr="00D46DA1">
        <w:rPr>
          <w:rFonts w:ascii="Times New Roman" w:hAnsi="Times New Roman" w:cs="Times New Roman"/>
          <w:sz w:val="24"/>
          <w:szCs w:val="24"/>
        </w:rPr>
        <w:t>real</w:t>
      </w:r>
      <w:r w:rsidR="00C50253">
        <w:rPr>
          <w:rFonts w:ascii="Times New Roman" w:hAnsi="Times New Roman" w:cs="Times New Roman"/>
          <w:sz w:val="24"/>
          <w:szCs w:val="24"/>
        </w:rPr>
        <w:t>-</w:t>
      </w:r>
      <w:r w:rsidR="00AC55B1" w:rsidRPr="00D46DA1">
        <w:rPr>
          <w:rFonts w:ascii="Times New Roman" w:hAnsi="Times New Roman" w:cs="Times New Roman"/>
          <w:sz w:val="24"/>
          <w:szCs w:val="24"/>
        </w:rPr>
        <w:t>world case</w:t>
      </w:r>
      <w:r w:rsidR="00C50253">
        <w:rPr>
          <w:rFonts w:ascii="Times New Roman" w:hAnsi="Times New Roman" w:cs="Times New Roman"/>
          <w:sz w:val="24"/>
          <w:szCs w:val="24"/>
        </w:rPr>
        <w:t>,</w:t>
      </w:r>
      <w:r w:rsidR="00AC55B1" w:rsidRPr="00D46DA1">
        <w:rPr>
          <w:rFonts w:ascii="Times New Roman" w:hAnsi="Times New Roman" w:cs="Times New Roman"/>
          <w:sz w:val="24"/>
          <w:szCs w:val="24"/>
        </w:rPr>
        <w:t xml:space="preserve"> planned change initiates emergent results</w:t>
      </w:r>
      <w:r w:rsidR="00C50253">
        <w:rPr>
          <w:rFonts w:ascii="Times New Roman" w:hAnsi="Times New Roman" w:cs="Times New Roman"/>
          <w:sz w:val="24"/>
          <w:szCs w:val="24"/>
        </w:rPr>
        <w:t>;</w:t>
      </w:r>
      <w:r w:rsidR="00AC55B1" w:rsidRPr="00D46DA1">
        <w:rPr>
          <w:rFonts w:ascii="Times New Roman" w:hAnsi="Times New Roman" w:cs="Times New Roman"/>
          <w:sz w:val="24"/>
          <w:szCs w:val="24"/>
        </w:rPr>
        <w:t xml:space="preserve"> as such</w:t>
      </w:r>
      <w:r w:rsidR="00C50253">
        <w:rPr>
          <w:rFonts w:ascii="Times New Roman" w:hAnsi="Times New Roman" w:cs="Times New Roman"/>
          <w:sz w:val="24"/>
          <w:szCs w:val="24"/>
        </w:rPr>
        <w:t>,</w:t>
      </w:r>
      <w:r w:rsidR="00AC55B1" w:rsidRPr="00D46DA1">
        <w:rPr>
          <w:rFonts w:ascii="Times New Roman" w:hAnsi="Times New Roman" w:cs="Times New Roman"/>
          <w:sz w:val="24"/>
          <w:szCs w:val="24"/>
        </w:rPr>
        <w:t xml:space="preserve"> the two approaches may not be </w:t>
      </w:r>
      <w:r w:rsidR="0041268B" w:rsidRPr="00D46DA1">
        <w:rPr>
          <w:rFonts w:ascii="Times New Roman" w:hAnsi="Times New Roman" w:cs="Times New Roman"/>
          <w:sz w:val="24"/>
          <w:szCs w:val="24"/>
        </w:rPr>
        <w:t xml:space="preserve">totally </w:t>
      </w:r>
      <w:r w:rsidR="00AC55B1" w:rsidRPr="00D46DA1">
        <w:rPr>
          <w:rFonts w:ascii="Times New Roman" w:hAnsi="Times New Roman" w:cs="Times New Roman"/>
          <w:sz w:val="24"/>
          <w:szCs w:val="24"/>
        </w:rPr>
        <w:t xml:space="preserve">significantly different from each other. For instance, according to Lau and Ng (2014), </w:t>
      </w:r>
      <w:r w:rsidR="00C50253">
        <w:rPr>
          <w:rFonts w:ascii="Times New Roman" w:hAnsi="Times New Roman" w:cs="Times New Roman"/>
          <w:sz w:val="24"/>
          <w:szCs w:val="24"/>
        </w:rPr>
        <w:t xml:space="preserve">a </w:t>
      </w:r>
      <w:r w:rsidR="00AC55B1" w:rsidRPr="00D46DA1">
        <w:rPr>
          <w:rFonts w:ascii="Times New Roman" w:hAnsi="Times New Roman" w:cs="Times New Roman"/>
          <w:sz w:val="24"/>
          <w:szCs w:val="24"/>
        </w:rPr>
        <w:t>high workload can lead to emergent r</w:t>
      </w:r>
      <w:r w:rsidR="0041268B" w:rsidRPr="00D46DA1">
        <w:rPr>
          <w:rFonts w:ascii="Times New Roman" w:hAnsi="Times New Roman" w:cs="Times New Roman"/>
          <w:sz w:val="24"/>
          <w:szCs w:val="24"/>
        </w:rPr>
        <w:t>esults</w:t>
      </w:r>
      <w:r w:rsidR="00C50253">
        <w:rPr>
          <w:rFonts w:ascii="Times New Roman" w:hAnsi="Times New Roman" w:cs="Times New Roman"/>
          <w:sz w:val="24"/>
          <w:szCs w:val="24"/>
        </w:rPr>
        <w:t>,</w:t>
      </w:r>
      <w:r w:rsidR="0041268B" w:rsidRPr="00D46DA1">
        <w:rPr>
          <w:rFonts w:ascii="Times New Roman" w:hAnsi="Times New Roman" w:cs="Times New Roman"/>
          <w:sz w:val="24"/>
          <w:szCs w:val="24"/>
        </w:rPr>
        <w:t xml:space="preserve"> which may influence the new change plan negatively</w:t>
      </w:r>
      <w:r w:rsidR="00C50253">
        <w:rPr>
          <w:rFonts w:ascii="Times New Roman" w:hAnsi="Times New Roman" w:cs="Times New Roman"/>
          <w:sz w:val="24"/>
          <w:szCs w:val="24"/>
        </w:rPr>
        <w:t>. H</w:t>
      </w:r>
      <w:r w:rsidR="0041268B" w:rsidRPr="00D46DA1">
        <w:rPr>
          <w:rFonts w:ascii="Times New Roman" w:hAnsi="Times New Roman" w:cs="Times New Roman"/>
          <w:sz w:val="24"/>
          <w:szCs w:val="24"/>
        </w:rPr>
        <w:t xml:space="preserve">owever, according to Livne-Tarandach and Bartunek (2009), consciously planned change is seen as </w:t>
      </w:r>
      <w:r w:rsidR="00C50253">
        <w:rPr>
          <w:rFonts w:ascii="Times New Roman" w:hAnsi="Times New Roman" w:cs="Times New Roman"/>
          <w:sz w:val="24"/>
          <w:szCs w:val="24"/>
        </w:rPr>
        <w:t xml:space="preserve">a </w:t>
      </w:r>
      <w:r w:rsidR="0041268B" w:rsidRPr="00D46DA1">
        <w:rPr>
          <w:rFonts w:ascii="Times New Roman" w:hAnsi="Times New Roman" w:cs="Times New Roman"/>
          <w:sz w:val="24"/>
          <w:szCs w:val="24"/>
        </w:rPr>
        <w:t xml:space="preserve">better choice than emergent change. </w:t>
      </w:r>
      <w:r w:rsidR="00C50253">
        <w:rPr>
          <w:rFonts w:ascii="Times New Roman" w:hAnsi="Times New Roman" w:cs="Times New Roman"/>
          <w:sz w:val="24"/>
          <w:szCs w:val="24"/>
        </w:rPr>
        <w:t>These are the two opposing dominant approaches in an organisation that</w:t>
      </w:r>
      <w:r w:rsidR="0041268B" w:rsidRPr="00D46DA1">
        <w:rPr>
          <w:rFonts w:ascii="Times New Roman" w:hAnsi="Times New Roman" w:cs="Times New Roman"/>
          <w:sz w:val="24"/>
          <w:szCs w:val="24"/>
        </w:rPr>
        <w:t xml:space="preserve"> can be adopted in change management, although a planned change could bring about some emergent changes</w:t>
      </w:r>
      <w:r w:rsidR="00C50253">
        <w:rPr>
          <w:rFonts w:ascii="Times New Roman" w:hAnsi="Times New Roman" w:cs="Times New Roman"/>
          <w:sz w:val="24"/>
          <w:szCs w:val="24"/>
        </w:rPr>
        <w:t>. F</w:t>
      </w:r>
      <w:r w:rsidR="000C389E" w:rsidRPr="00D46DA1">
        <w:rPr>
          <w:rFonts w:ascii="Times New Roman" w:hAnsi="Times New Roman" w:cs="Times New Roman"/>
          <w:sz w:val="24"/>
          <w:szCs w:val="24"/>
        </w:rPr>
        <w:t>or that reason, this</w:t>
      </w:r>
      <w:r w:rsidR="0041268B" w:rsidRPr="00D46DA1">
        <w:rPr>
          <w:rFonts w:ascii="Times New Roman" w:hAnsi="Times New Roman" w:cs="Times New Roman"/>
          <w:sz w:val="24"/>
          <w:szCs w:val="24"/>
        </w:rPr>
        <w:t xml:space="preserve"> work tends to adopt planned change</w:t>
      </w:r>
      <w:r w:rsidR="00C50253">
        <w:rPr>
          <w:rFonts w:ascii="Times New Roman" w:hAnsi="Times New Roman" w:cs="Times New Roman"/>
          <w:sz w:val="24"/>
          <w:szCs w:val="24"/>
        </w:rPr>
        <w:t xml:space="preserve"> as </w:t>
      </w:r>
      <w:r w:rsidR="0041268B" w:rsidRPr="00D46DA1">
        <w:rPr>
          <w:rFonts w:ascii="Times New Roman" w:hAnsi="Times New Roman" w:cs="Times New Roman"/>
          <w:sz w:val="24"/>
          <w:szCs w:val="24"/>
        </w:rPr>
        <w:t xml:space="preserve">the alternative, </w:t>
      </w:r>
      <w:r w:rsidR="00C50253">
        <w:rPr>
          <w:rFonts w:ascii="Times New Roman" w:hAnsi="Times New Roman" w:cs="Times New Roman"/>
          <w:sz w:val="24"/>
          <w:szCs w:val="24"/>
        </w:rPr>
        <w:t xml:space="preserve">which </w:t>
      </w:r>
      <w:r w:rsidR="000C389E" w:rsidRPr="00D46DA1">
        <w:rPr>
          <w:rFonts w:ascii="Times New Roman" w:hAnsi="Times New Roman" w:cs="Times New Roman"/>
          <w:sz w:val="24"/>
          <w:szCs w:val="24"/>
        </w:rPr>
        <w:t xml:space="preserve">is the emergent change </w:t>
      </w:r>
      <w:r w:rsidR="00C50253">
        <w:rPr>
          <w:rFonts w:ascii="Times New Roman" w:hAnsi="Times New Roman" w:cs="Times New Roman"/>
          <w:sz w:val="24"/>
          <w:szCs w:val="24"/>
        </w:rPr>
        <w:t xml:space="preserve">must </w:t>
      </w:r>
      <w:r w:rsidR="0041268B" w:rsidRPr="00D46DA1">
        <w:rPr>
          <w:rFonts w:ascii="Times New Roman" w:hAnsi="Times New Roman" w:cs="Times New Roman"/>
          <w:sz w:val="24"/>
          <w:szCs w:val="24"/>
        </w:rPr>
        <w:t>be addressed in reality</w:t>
      </w:r>
      <w:r w:rsidR="00C50253">
        <w:rPr>
          <w:rFonts w:ascii="Times New Roman" w:hAnsi="Times New Roman" w:cs="Times New Roman"/>
          <w:sz w:val="24"/>
          <w:szCs w:val="24"/>
        </w:rPr>
        <w:t>.</w:t>
      </w:r>
    </w:p>
    <w:p w14:paraId="787518AE" w14:textId="00A57865" w:rsidR="000A6758" w:rsidRPr="00D46DA1" w:rsidRDefault="00246E47"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 xml:space="preserve">Since we are adopting planned change for this work, </w:t>
      </w:r>
      <w:r w:rsidR="00C50253">
        <w:rPr>
          <w:rFonts w:ascii="Times New Roman" w:hAnsi="Times New Roman" w:cs="Times New Roman"/>
          <w:sz w:val="24"/>
          <w:szCs w:val="24"/>
        </w:rPr>
        <w:t>its management's external and internal drivers</w:t>
      </w:r>
      <w:r w:rsidRPr="00D46DA1">
        <w:rPr>
          <w:rFonts w:ascii="Times New Roman" w:hAnsi="Times New Roman" w:cs="Times New Roman"/>
          <w:sz w:val="24"/>
          <w:szCs w:val="24"/>
        </w:rPr>
        <w:t xml:space="preserve"> need to be identified to inform the change management. Wanderly (2014) states that external drivers are those force beyond the </w:t>
      </w:r>
      <w:r w:rsidR="00C50253">
        <w:rPr>
          <w:rFonts w:ascii="Times New Roman" w:hAnsi="Times New Roman" w:cs="Times New Roman"/>
          <w:sz w:val="24"/>
          <w:szCs w:val="24"/>
        </w:rPr>
        <w:t>organisation's control</w:t>
      </w:r>
      <w:r w:rsidRPr="00D46DA1">
        <w:rPr>
          <w:rFonts w:ascii="Times New Roman" w:hAnsi="Times New Roman" w:cs="Times New Roman"/>
          <w:sz w:val="24"/>
          <w:szCs w:val="24"/>
        </w:rPr>
        <w:t>, and they are usually identified through PESTLE analysis. This type of analysis considers the political, economic, social, technological, legal</w:t>
      </w:r>
      <w:r w:rsidR="00C50253">
        <w:rPr>
          <w:rFonts w:ascii="Times New Roman" w:hAnsi="Times New Roman" w:cs="Times New Roman"/>
          <w:sz w:val="24"/>
          <w:szCs w:val="24"/>
        </w:rPr>
        <w:t>, and</w:t>
      </w:r>
      <w:r w:rsidRPr="00D46DA1">
        <w:rPr>
          <w:rFonts w:ascii="Times New Roman" w:hAnsi="Times New Roman" w:cs="Times New Roman"/>
          <w:sz w:val="24"/>
          <w:szCs w:val="24"/>
        </w:rPr>
        <w:t xml:space="preserve"> environmental factors that can impact the proposed change (Sridhar et al., 2016).  </w:t>
      </w:r>
      <w:r w:rsidR="00C50253">
        <w:rPr>
          <w:rFonts w:ascii="Times New Roman" w:hAnsi="Times New Roman" w:cs="Times New Roman"/>
          <w:sz w:val="24"/>
          <w:szCs w:val="24"/>
        </w:rPr>
        <w:t>Internal drivers and the forces within the organisation</w:t>
      </w:r>
      <w:r w:rsidRPr="00D46DA1">
        <w:rPr>
          <w:rFonts w:ascii="Times New Roman" w:hAnsi="Times New Roman" w:cs="Times New Roman"/>
          <w:sz w:val="24"/>
          <w:szCs w:val="24"/>
        </w:rPr>
        <w:t xml:space="preserve"> can be controlled (Wanderley, 2014). SWOT analysis is the most effective tool to analyse </w:t>
      </w:r>
      <w:r w:rsidR="008A5BD9" w:rsidRPr="00D46DA1">
        <w:rPr>
          <w:rFonts w:ascii="Times New Roman" w:hAnsi="Times New Roman" w:cs="Times New Roman"/>
          <w:sz w:val="24"/>
          <w:szCs w:val="24"/>
        </w:rPr>
        <w:t xml:space="preserve">the strength, weakness, opportunities and threats of internal factors that can influence change in an organisation. These two tools are adopted to examine the planned change proposed for this study. </w:t>
      </w:r>
      <w:r w:rsidR="00266168" w:rsidRPr="00D46DA1">
        <w:rPr>
          <w:rFonts w:ascii="Times New Roman" w:hAnsi="Times New Roman" w:cs="Times New Roman"/>
          <w:sz w:val="24"/>
          <w:szCs w:val="24"/>
        </w:rPr>
        <w:t>PESTLE analysis is conducted to identify the</w:t>
      </w:r>
      <w:r w:rsidR="000A6758" w:rsidRPr="00D46DA1">
        <w:rPr>
          <w:rFonts w:ascii="Times New Roman" w:hAnsi="Times New Roman" w:cs="Times New Roman"/>
          <w:sz w:val="24"/>
          <w:szCs w:val="24"/>
        </w:rPr>
        <w:t xml:space="preserve"> external drivers which can influence the planned change, i.e</w:t>
      </w:r>
      <w:r w:rsidR="00C50253">
        <w:rPr>
          <w:rFonts w:ascii="Times New Roman" w:hAnsi="Times New Roman" w:cs="Times New Roman"/>
          <w:sz w:val="24"/>
          <w:szCs w:val="24"/>
        </w:rPr>
        <w:t>.</w:t>
      </w:r>
      <w:r w:rsidR="000A6758" w:rsidRPr="00D46DA1">
        <w:rPr>
          <w:rFonts w:ascii="Times New Roman" w:hAnsi="Times New Roman" w:cs="Times New Roman"/>
          <w:sz w:val="24"/>
          <w:szCs w:val="24"/>
        </w:rPr>
        <w:t xml:space="preserve"> mitigation of nurse turnover and improve retention and resilience in Saudi Arabia healthcare system</w:t>
      </w:r>
      <w:r w:rsidR="00C5025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072"/>
        <w:gridCol w:w="7278"/>
      </w:tblGrid>
      <w:tr w:rsidR="000A6758" w:rsidRPr="00D46DA1" w14:paraId="7C852EB4" w14:textId="77777777" w:rsidTr="005B4DF4">
        <w:tc>
          <w:tcPr>
            <w:tcW w:w="2088" w:type="dxa"/>
          </w:tcPr>
          <w:p w14:paraId="3F40D3BB" w14:textId="77777777" w:rsidR="000A6758" w:rsidRPr="00D46DA1" w:rsidRDefault="000A6758"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Political factor</w:t>
            </w:r>
          </w:p>
        </w:tc>
        <w:tc>
          <w:tcPr>
            <w:tcW w:w="7488" w:type="dxa"/>
          </w:tcPr>
          <w:p w14:paraId="350784FA" w14:textId="346C65E7" w:rsidR="000A6758" w:rsidRPr="00D46DA1" w:rsidRDefault="000A6758"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 xml:space="preserve">Ministry of Health (MOH) in Saudi Arabia is the government agency in charge of </w:t>
            </w:r>
            <w:r w:rsidR="00C50253">
              <w:rPr>
                <w:rFonts w:ascii="Times New Roman" w:hAnsi="Times New Roman" w:cs="Times New Roman"/>
                <w:sz w:val="24"/>
                <w:szCs w:val="24"/>
              </w:rPr>
              <w:t xml:space="preserve">the </w:t>
            </w:r>
            <w:r w:rsidRPr="00D46DA1">
              <w:rPr>
                <w:rFonts w:ascii="Times New Roman" w:hAnsi="Times New Roman" w:cs="Times New Roman"/>
                <w:sz w:val="24"/>
                <w:szCs w:val="24"/>
              </w:rPr>
              <w:t>healthcare system</w:t>
            </w:r>
            <w:r w:rsidR="00C50253">
              <w:rPr>
                <w:rFonts w:ascii="Times New Roman" w:hAnsi="Times New Roman" w:cs="Times New Roman"/>
                <w:sz w:val="24"/>
                <w:szCs w:val="24"/>
              </w:rPr>
              <w:t>. I</w:t>
            </w:r>
            <w:r w:rsidR="005B4DF4" w:rsidRPr="00D46DA1">
              <w:rPr>
                <w:rFonts w:ascii="Times New Roman" w:hAnsi="Times New Roman" w:cs="Times New Roman"/>
                <w:sz w:val="24"/>
                <w:szCs w:val="24"/>
              </w:rPr>
              <w:t>t provides 60% of health service at different levels ranging from primary through secondary and tertiary health</w:t>
            </w:r>
            <w:r w:rsidR="00C50253">
              <w:rPr>
                <w:rFonts w:ascii="Times New Roman" w:hAnsi="Times New Roman" w:cs="Times New Roman"/>
                <w:sz w:val="24"/>
                <w:szCs w:val="24"/>
              </w:rPr>
              <w:t xml:space="preserve">care services. Twenty per cent </w:t>
            </w:r>
            <w:r w:rsidR="005B4DF4" w:rsidRPr="00D46DA1">
              <w:rPr>
                <w:rFonts w:ascii="Times New Roman" w:hAnsi="Times New Roman" w:cs="Times New Roman"/>
                <w:sz w:val="24"/>
                <w:szCs w:val="24"/>
              </w:rPr>
              <w:t xml:space="preserve">of health services </w:t>
            </w:r>
            <w:r w:rsidR="00C50253">
              <w:rPr>
                <w:rFonts w:ascii="Times New Roman" w:hAnsi="Times New Roman" w:cs="Times New Roman"/>
                <w:sz w:val="24"/>
                <w:szCs w:val="24"/>
              </w:rPr>
              <w:t>are</w:t>
            </w:r>
            <w:r w:rsidR="00C50253" w:rsidRPr="00D46DA1">
              <w:rPr>
                <w:rFonts w:ascii="Times New Roman" w:hAnsi="Times New Roman" w:cs="Times New Roman"/>
                <w:sz w:val="24"/>
                <w:szCs w:val="24"/>
              </w:rPr>
              <w:t xml:space="preserve"> </w:t>
            </w:r>
            <w:r w:rsidR="005B4DF4" w:rsidRPr="00D46DA1">
              <w:rPr>
                <w:rFonts w:ascii="Times New Roman" w:hAnsi="Times New Roman" w:cs="Times New Roman"/>
                <w:sz w:val="24"/>
                <w:szCs w:val="24"/>
              </w:rPr>
              <w:t xml:space="preserve">provided by other government organisation, while the remaining 20% is provided by </w:t>
            </w:r>
            <w:r w:rsidR="00C50253">
              <w:rPr>
                <w:rFonts w:ascii="Times New Roman" w:hAnsi="Times New Roman" w:cs="Times New Roman"/>
                <w:sz w:val="24"/>
                <w:szCs w:val="24"/>
              </w:rPr>
              <w:t xml:space="preserve">the </w:t>
            </w:r>
            <w:r w:rsidR="005B4DF4" w:rsidRPr="00D46DA1">
              <w:rPr>
                <w:rFonts w:ascii="Times New Roman" w:hAnsi="Times New Roman" w:cs="Times New Roman"/>
                <w:sz w:val="24"/>
                <w:szCs w:val="24"/>
              </w:rPr>
              <w:t xml:space="preserve">private sector (MOH, 2011). Since </w:t>
            </w:r>
            <w:r w:rsidR="00C50253">
              <w:rPr>
                <w:rFonts w:ascii="Times New Roman" w:hAnsi="Times New Roman" w:cs="Times New Roman"/>
                <w:sz w:val="24"/>
                <w:szCs w:val="24"/>
              </w:rPr>
              <w:t xml:space="preserve">the </w:t>
            </w:r>
            <w:r w:rsidR="005B4DF4" w:rsidRPr="00D46DA1">
              <w:rPr>
                <w:rFonts w:ascii="Times New Roman" w:hAnsi="Times New Roman" w:cs="Times New Roman"/>
                <w:sz w:val="24"/>
                <w:szCs w:val="24"/>
              </w:rPr>
              <w:t xml:space="preserve">government is the largest </w:t>
            </w:r>
            <w:r w:rsidR="00C50253">
              <w:rPr>
                <w:rFonts w:ascii="Times New Roman" w:hAnsi="Times New Roman" w:cs="Times New Roman"/>
                <w:sz w:val="24"/>
                <w:szCs w:val="24"/>
              </w:rPr>
              <w:t>healthcare provider, they invest heavily into the system</w:t>
            </w:r>
            <w:r w:rsidR="005B4DF4" w:rsidRPr="00D46DA1">
              <w:rPr>
                <w:rFonts w:ascii="Times New Roman" w:hAnsi="Times New Roman" w:cs="Times New Roman"/>
                <w:sz w:val="24"/>
                <w:szCs w:val="24"/>
              </w:rPr>
              <w:t xml:space="preserve"> to provide quality service. This means change is crucial in implementing good practice</w:t>
            </w:r>
            <w:r w:rsidR="00C50253">
              <w:rPr>
                <w:rFonts w:ascii="Times New Roman" w:hAnsi="Times New Roman" w:cs="Times New Roman"/>
                <w:sz w:val="24"/>
                <w:szCs w:val="24"/>
              </w:rPr>
              <w:t xml:space="preserve">. Therefore, it is expedient to </w:t>
            </w:r>
            <w:r w:rsidR="005B4DF4" w:rsidRPr="00D46DA1">
              <w:rPr>
                <w:rFonts w:ascii="Times New Roman" w:hAnsi="Times New Roman" w:cs="Times New Roman"/>
                <w:sz w:val="24"/>
                <w:szCs w:val="24"/>
              </w:rPr>
              <w:t>invest heavily into the health workforce in term</w:t>
            </w:r>
            <w:r w:rsidR="00C50253">
              <w:rPr>
                <w:rFonts w:ascii="Times New Roman" w:hAnsi="Times New Roman" w:cs="Times New Roman"/>
                <w:sz w:val="24"/>
                <w:szCs w:val="24"/>
              </w:rPr>
              <w:t>s</w:t>
            </w:r>
            <w:r w:rsidR="005B4DF4" w:rsidRPr="00D46DA1">
              <w:rPr>
                <w:rFonts w:ascii="Times New Roman" w:hAnsi="Times New Roman" w:cs="Times New Roman"/>
                <w:sz w:val="24"/>
                <w:szCs w:val="24"/>
              </w:rPr>
              <w:t xml:space="preserve"> of training, conducive working environment, better pay</w:t>
            </w:r>
            <w:r w:rsidR="00C50253">
              <w:rPr>
                <w:rFonts w:ascii="Times New Roman" w:hAnsi="Times New Roman" w:cs="Times New Roman"/>
                <w:sz w:val="24"/>
                <w:szCs w:val="24"/>
              </w:rPr>
              <w:t>, to mention a few</w:t>
            </w:r>
            <w:r w:rsidR="005B4DF4" w:rsidRPr="00D46DA1">
              <w:rPr>
                <w:rFonts w:ascii="Times New Roman" w:hAnsi="Times New Roman" w:cs="Times New Roman"/>
                <w:sz w:val="24"/>
                <w:szCs w:val="24"/>
              </w:rPr>
              <w:t>. This can stop nurse turnover and enhance job satisfaction leading to improved nurse retention and resilience</w:t>
            </w:r>
            <w:r w:rsidR="00C50253">
              <w:rPr>
                <w:rFonts w:ascii="Times New Roman" w:hAnsi="Times New Roman" w:cs="Times New Roman"/>
                <w:sz w:val="24"/>
                <w:szCs w:val="24"/>
              </w:rPr>
              <w:t>.</w:t>
            </w:r>
            <w:r w:rsidR="005B4DF4" w:rsidRPr="00D46DA1">
              <w:rPr>
                <w:rFonts w:ascii="Times New Roman" w:hAnsi="Times New Roman" w:cs="Times New Roman"/>
                <w:sz w:val="24"/>
                <w:szCs w:val="24"/>
              </w:rPr>
              <w:t xml:space="preserve"> </w:t>
            </w:r>
          </w:p>
        </w:tc>
      </w:tr>
      <w:tr w:rsidR="000A6758" w:rsidRPr="00D46DA1" w14:paraId="1F61AF5D" w14:textId="77777777" w:rsidTr="005B4DF4">
        <w:tc>
          <w:tcPr>
            <w:tcW w:w="2088" w:type="dxa"/>
          </w:tcPr>
          <w:p w14:paraId="1C5D9EF6" w14:textId="77777777" w:rsidR="000A6758" w:rsidRPr="00D46DA1" w:rsidRDefault="005B4DF4"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Economic factor</w:t>
            </w:r>
          </w:p>
        </w:tc>
        <w:tc>
          <w:tcPr>
            <w:tcW w:w="7488" w:type="dxa"/>
          </w:tcPr>
          <w:p w14:paraId="4EA808AD" w14:textId="7F194CE6" w:rsidR="000A6758" w:rsidRPr="00D46DA1" w:rsidRDefault="007B4232" w:rsidP="00D46DA1">
            <w:pPr>
              <w:spacing w:line="360" w:lineRule="auto"/>
              <w:jc w:val="both"/>
              <w:rPr>
                <w:rFonts w:ascii="Times New Roman" w:hAnsi="Times New Roman" w:cs="Times New Roman"/>
                <w:sz w:val="24"/>
                <w:szCs w:val="24"/>
              </w:rPr>
            </w:pPr>
            <w:commentRangeStart w:id="0"/>
            <w:r w:rsidRPr="0067643B">
              <w:rPr>
                <w:rFonts w:ascii="Times New Roman" w:hAnsi="Times New Roman" w:cs="Times New Roman"/>
                <w:sz w:val="24"/>
                <w:szCs w:val="24"/>
                <w:highlight w:val="yellow"/>
              </w:rPr>
              <w:t>Oil is the major source of revenue generation for the government</w:t>
            </w:r>
            <w:r w:rsidR="00C50253" w:rsidRPr="0067643B">
              <w:rPr>
                <w:rFonts w:ascii="Times New Roman" w:hAnsi="Times New Roman" w:cs="Times New Roman"/>
                <w:sz w:val="24"/>
                <w:szCs w:val="24"/>
                <w:highlight w:val="yellow"/>
              </w:rPr>
              <w:t>. However</w:t>
            </w:r>
            <w:r w:rsidRPr="0067643B">
              <w:rPr>
                <w:rFonts w:ascii="Times New Roman" w:hAnsi="Times New Roman" w:cs="Times New Roman"/>
                <w:sz w:val="24"/>
                <w:szCs w:val="24"/>
                <w:highlight w:val="yellow"/>
              </w:rPr>
              <w:t xml:space="preserve">, </w:t>
            </w:r>
            <w:r w:rsidR="00C50253" w:rsidRPr="0067643B">
              <w:rPr>
                <w:rFonts w:ascii="Times New Roman" w:hAnsi="Times New Roman" w:cs="Times New Roman"/>
                <w:sz w:val="24"/>
                <w:szCs w:val="24"/>
                <w:highlight w:val="yellow"/>
              </w:rPr>
              <w:t xml:space="preserve">the </w:t>
            </w:r>
            <w:r w:rsidRPr="0067643B">
              <w:rPr>
                <w:rFonts w:ascii="Times New Roman" w:hAnsi="Times New Roman" w:cs="Times New Roman"/>
                <w:sz w:val="24"/>
                <w:szCs w:val="24"/>
                <w:highlight w:val="yellow"/>
              </w:rPr>
              <w:t>tourism sector is getting more attention</w:t>
            </w:r>
            <w:commentRangeEnd w:id="0"/>
            <w:r w:rsidR="00C50253">
              <w:rPr>
                <w:rStyle w:val="CommentReference"/>
              </w:rPr>
              <w:commentReference w:id="0"/>
            </w:r>
            <w:r w:rsidRPr="00D46DA1">
              <w:rPr>
                <w:rFonts w:ascii="Times New Roman" w:hAnsi="Times New Roman" w:cs="Times New Roman"/>
                <w:sz w:val="24"/>
                <w:szCs w:val="24"/>
              </w:rPr>
              <w:t xml:space="preserve">. </w:t>
            </w:r>
            <w:r w:rsidRPr="0067643B">
              <w:rPr>
                <w:rFonts w:ascii="Times New Roman" w:hAnsi="Times New Roman" w:cs="Times New Roman"/>
                <w:sz w:val="24"/>
                <w:szCs w:val="24"/>
                <w:highlight w:val="yellow"/>
              </w:rPr>
              <w:t xml:space="preserve">Since </w:t>
            </w:r>
            <w:r w:rsidR="00C50253" w:rsidRPr="0067643B">
              <w:rPr>
                <w:rFonts w:ascii="Times New Roman" w:hAnsi="Times New Roman" w:cs="Times New Roman"/>
                <w:sz w:val="24"/>
                <w:szCs w:val="24"/>
                <w:highlight w:val="yellow"/>
              </w:rPr>
              <w:t xml:space="preserve">the </w:t>
            </w:r>
            <w:r w:rsidRPr="0067643B">
              <w:rPr>
                <w:rFonts w:ascii="Times New Roman" w:hAnsi="Times New Roman" w:cs="Times New Roman"/>
                <w:sz w:val="24"/>
                <w:szCs w:val="24"/>
                <w:highlight w:val="yellow"/>
              </w:rPr>
              <w:t xml:space="preserve">government is the major financier of the health sector, there are times </w:t>
            </w:r>
            <w:r w:rsidR="00C50253" w:rsidRPr="0067643B">
              <w:rPr>
                <w:rFonts w:ascii="Times New Roman" w:hAnsi="Times New Roman" w:cs="Times New Roman"/>
                <w:sz w:val="24"/>
                <w:szCs w:val="24"/>
                <w:highlight w:val="yellow"/>
              </w:rPr>
              <w:t xml:space="preserve">a </w:t>
            </w:r>
            <w:r w:rsidRPr="0067643B">
              <w:rPr>
                <w:rFonts w:ascii="Times New Roman" w:hAnsi="Times New Roman" w:cs="Times New Roman"/>
                <w:sz w:val="24"/>
                <w:szCs w:val="24"/>
                <w:highlight w:val="yellow"/>
              </w:rPr>
              <w:t xml:space="preserve">fall in oil prices could affect </w:t>
            </w:r>
            <w:r w:rsidR="00C50253" w:rsidRPr="0067643B">
              <w:rPr>
                <w:rFonts w:ascii="Times New Roman" w:hAnsi="Times New Roman" w:cs="Times New Roman"/>
                <w:sz w:val="24"/>
                <w:szCs w:val="24"/>
                <w:highlight w:val="yellow"/>
              </w:rPr>
              <w:t xml:space="preserve">healthcare </w:t>
            </w:r>
            <w:commentRangeStart w:id="1"/>
            <w:r w:rsidR="00C50253" w:rsidRPr="0067643B">
              <w:rPr>
                <w:rFonts w:ascii="Times New Roman" w:hAnsi="Times New Roman" w:cs="Times New Roman"/>
                <w:sz w:val="24"/>
                <w:szCs w:val="24"/>
                <w:highlight w:val="yellow"/>
              </w:rPr>
              <w:t>funding</w:t>
            </w:r>
            <w:commentRangeEnd w:id="1"/>
            <w:r w:rsidR="00C50253">
              <w:rPr>
                <w:rStyle w:val="CommentReference"/>
              </w:rPr>
              <w:commentReference w:id="1"/>
            </w:r>
            <w:r w:rsidR="00C50253" w:rsidRPr="0067643B">
              <w:rPr>
                <w:rFonts w:ascii="Times New Roman" w:hAnsi="Times New Roman" w:cs="Times New Roman"/>
                <w:sz w:val="24"/>
                <w:szCs w:val="24"/>
                <w:highlight w:val="yellow"/>
              </w:rPr>
              <w:t>.</w:t>
            </w:r>
            <w:r w:rsidR="00C50253">
              <w:rPr>
                <w:rFonts w:ascii="Times New Roman" w:hAnsi="Times New Roman" w:cs="Times New Roman"/>
                <w:sz w:val="24"/>
                <w:szCs w:val="24"/>
              </w:rPr>
              <w:t xml:space="preserve"> This</w:t>
            </w:r>
            <w:r w:rsidRPr="00D46DA1">
              <w:rPr>
                <w:rFonts w:ascii="Times New Roman" w:hAnsi="Times New Roman" w:cs="Times New Roman"/>
                <w:sz w:val="24"/>
                <w:szCs w:val="24"/>
              </w:rPr>
              <w:t>,</w:t>
            </w:r>
            <w:r w:rsidR="00C50253">
              <w:rPr>
                <w:rFonts w:ascii="Times New Roman" w:hAnsi="Times New Roman" w:cs="Times New Roman"/>
                <w:sz w:val="24"/>
                <w:szCs w:val="24"/>
              </w:rPr>
              <w:t xml:space="preserve"> in turn,</w:t>
            </w:r>
            <w:r w:rsidRPr="00D46DA1">
              <w:rPr>
                <w:rFonts w:ascii="Times New Roman" w:hAnsi="Times New Roman" w:cs="Times New Roman"/>
                <w:sz w:val="24"/>
                <w:szCs w:val="24"/>
              </w:rPr>
              <w:t xml:space="preserve"> can negatively impact the nursing workforce in term</w:t>
            </w:r>
            <w:r w:rsidR="00C50253">
              <w:rPr>
                <w:rFonts w:ascii="Times New Roman" w:hAnsi="Times New Roman" w:cs="Times New Roman"/>
                <w:sz w:val="24"/>
                <w:szCs w:val="24"/>
              </w:rPr>
              <w:t>s</w:t>
            </w:r>
            <w:r w:rsidRPr="00D46DA1">
              <w:rPr>
                <w:rFonts w:ascii="Times New Roman" w:hAnsi="Times New Roman" w:cs="Times New Roman"/>
                <w:sz w:val="24"/>
                <w:szCs w:val="24"/>
              </w:rPr>
              <w:t xml:space="preserve"> of salary cut and </w:t>
            </w:r>
            <w:r w:rsidR="00C50253">
              <w:rPr>
                <w:rFonts w:ascii="Times New Roman" w:hAnsi="Times New Roman" w:cs="Times New Roman"/>
                <w:sz w:val="24"/>
                <w:szCs w:val="24"/>
              </w:rPr>
              <w:t xml:space="preserve">a </w:t>
            </w:r>
            <w:r w:rsidRPr="00D46DA1">
              <w:rPr>
                <w:rFonts w:ascii="Times New Roman" w:hAnsi="Times New Roman" w:cs="Times New Roman"/>
                <w:sz w:val="24"/>
                <w:szCs w:val="24"/>
              </w:rPr>
              <w:t xml:space="preserve">reduction in </w:t>
            </w:r>
            <w:r w:rsidR="00C50253">
              <w:rPr>
                <w:rFonts w:ascii="Times New Roman" w:hAnsi="Times New Roman" w:cs="Times New Roman"/>
                <w:sz w:val="24"/>
                <w:szCs w:val="24"/>
              </w:rPr>
              <w:t xml:space="preserve">the </w:t>
            </w:r>
            <w:r w:rsidRPr="00D46DA1">
              <w:rPr>
                <w:rFonts w:ascii="Times New Roman" w:hAnsi="Times New Roman" w:cs="Times New Roman"/>
                <w:sz w:val="24"/>
                <w:szCs w:val="24"/>
              </w:rPr>
              <w:t>fringe benefit of the workers to cut</w:t>
            </w:r>
            <w:r w:rsidR="00C50253">
              <w:rPr>
                <w:rFonts w:ascii="Times New Roman" w:hAnsi="Times New Roman" w:cs="Times New Roman"/>
                <w:sz w:val="24"/>
                <w:szCs w:val="24"/>
              </w:rPr>
              <w:t>. I</w:t>
            </w:r>
            <w:r w:rsidRPr="00D46DA1">
              <w:rPr>
                <w:rFonts w:ascii="Times New Roman" w:hAnsi="Times New Roman" w:cs="Times New Roman"/>
                <w:sz w:val="24"/>
                <w:szCs w:val="24"/>
              </w:rPr>
              <w:t>f this situation persists, nursing staff may want to look elsewhere for job</w:t>
            </w:r>
            <w:r w:rsidR="00C50253">
              <w:rPr>
                <w:rFonts w:ascii="Times New Roman" w:hAnsi="Times New Roman" w:cs="Times New Roman"/>
                <w:sz w:val="24"/>
                <w:szCs w:val="24"/>
              </w:rPr>
              <w:t>s, especially</w:t>
            </w:r>
            <w:r w:rsidRPr="00D46DA1">
              <w:rPr>
                <w:rFonts w:ascii="Times New Roman" w:hAnsi="Times New Roman" w:cs="Times New Roman"/>
                <w:sz w:val="24"/>
                <w:szCs w:val="24"/>
              </w:rPr>
              <w:t xml:space="preserve"> expatriate nurses. </w:t>
            </w:r>
            <w:r w:rsidR="00C50253">
              <w:rPr>
                <w:rFonts w:ascii="Times New Roman" w:hAnsi="Times New Roman" w:cs="Times New Roman"/>
                <w:sz w:val="24"/>
                <w:szCs w:val="24"/>
              </w:rPr>
              <w:t xml:space="preserve">Nonetheless, </w:t>
            </w:r>
            <w:r w:rsidRPr="00D46DA1">
              <w:rPr>
                <w:rFonts w:ascii="Times New Roman" w:hAnsi="Times New Roman" w:cs="Times New Roman"/>
                <w:sz w:val="24"/>
                <w:szCs w:val="24"/>
              </w:rPr>
              <w:t>tourism</w:t>
            </w:r>
            <w:r w:rsidR="00C50253">
              <w:rPr>
                <w:rFonts w:ascii="Times New Roman" w:hAnsi="Times New Roman" w:cs="Times New Roman"/>
                <w:sz w:val="24"/>
                <w:szCs w:val="24"/>
              </w:rPr>
              <w:t>, another source of revenue generation, can act as a shock absorber and cushion the effect, which means that despite the oil shock, the salary and other emoluments of the nursing staff are not affected. T</w:t>
            </w:r>
            <w:r w:rsidR="00F47DDB" w:rsidRPr="00D46DA1">
              <w:rPr>
                <w:rFonts w:ascii="Times New Roman" w:hAnsi="Times New Roman" w:cs="Times New Roman"/>
                <w:sz w:val="24"/>
                <w:szCs w:val="24"/>
              </w:rPr>
              <w:t>heir level of job satisfaction is</w:t>
            </w:r>
            <w:r w:rsidR="00C50253">
              <w:rPr>
                <w:rFonts w:ascii="Times New Roman" w:hAnsi="Times New Roman" w:cs="Times New Roman"/>
                <w:sz w:val="24"/>
                <w:szCs w:val="24"/>
              </w:rPr>
              <w:t xml:space="preserve"> also</w:t>
            </w:r>
            <w:r w:rsidR="00F47DDB" w:rsidRPr="00D46DA1">
              <w:rPr>
                <w:rFonts w:ascii="Times New Roman" w:hAnsi="Times New Roman" w:cs="Times New Roman"/>
                <w:sz w:val="24"/>
                <w:szCs w:val="24"/>
              </w:rPr>
              <w:t xml:space="preserve"> reinforced</w:t>
            </w:r>
            <w:r w:rsidR="00C50253">
              <w:rPr>
                <w:rFonts w:ascii="Times New Roman" w:hAnsi="Times New Roman" w:cs="Times New Roman"/>
                <w:sz w:val="24"/>
                <w:szCs w:val="24"/>
              </w:rPr>
              <w:t>.</w:t>
            </w:r>
            <w:r w:rsidR="00F47DDB" w:rsidRPr="00D46DA1">
              <w:rPr>
                <w:rFonts w:ascii="Times New Roman" w:hAnsi="Times New Roman" w:cs="Times New Roman"/>
                <w:sz w:val="24"/>
                <w:szCs w:val="24"/>
              </w:rPr>
              <w:t xml:space="preserve"> </w:t>
            </w:r>
            <w:r w:rsidR="00C50253">
              <w:rPr>
                <w:rFonts w:ascii="Times New Roman" w:hAnsi="Times New Roman" w:cs="Times New Roman"/>
                <w:sz w:val="24"/>
                <w:szCs w:val="24"/>
              </w:rPr>
              <w:t>T</w:t>
            </w:r>
            <w:r w:rsidR="00F47DDB" w:rsidRPr="00D46DA1">
              <w:rPr>
                <w:rFonts w:ascii="Times New Roman" w:hAnsi="Times New Roman" w:cs="Times New Roman"/>
                <w:sz w:val="24"/>
                <w:szCs w:val="24"/>
              </w:rPr>
              <w:t>his can reduce turnover and improve retention</w:t>
            </w:r>
            <w:r w:rsidRPr="00D46DA1">
              <w:rPr>
                <w:rFonts w:ascii="Times New Roman" w:hAnsi="Times New Roman" w:cs="Times New Roman"/>
                <w:sz w:val="24"/>
                <w:szCs w:val="24"/>
              </w:rPr>
              <w:t xml:space="preserve">  </w:t>
            </w:r>
          </w:p>
        </w:tc>
      </w:tr>
      <w:tr w:rsidR="000A6758" w:rsidRPr="00D46DA1" w14:paraId="1C4DF6DE" w14:textId="77777777" w:rsidTr="005B4DF4">
        <w:tc>
          <w:tcPr>
            <w:tcW w:w="2088" w:type="dxa"/>
          </w:tcPr>
          <w:p w14:paraId="01914673" w14:textId="77777777" w:rsidR="000A6758" w:rsidRPr="00D46DA1" w:rsidRDefault="00F47DDB"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Social factor</w:t>
            </w:r>
          </w:p>
        </w:tc>
        <w:tc>
          <w:tcPr>
            <w:tcW w:w="7488" w:type="dxa"/>
          </w:tcPr>
          <w:p w14:paraId="3D485E14" w14:textId="22D91109" w:rsidR="000A6758" w:rsidRPr="00D46DA1" w:rsidRDefault="00F47DDB"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Islam has a massive influence on the socio-cultural activities of the country</w:t>
            </w:r>
            <w:r w:rsidR="00C50253">
              <w:rPr>
                <w:rFonts w:ascii="Times New Roman" w:hAnsi="Times New Roman" w:cs="Times New Roman"/>
                <w:sz w:val="24"/>
                <w:szCs w:val="24"/>
              </w:rPr>
              <w:t>. However,</w:t>
            </w:r>
            <w:r w:rsidRPr="00D46DA1">
              <w:rPr>
                <w:rFonts w:ascii="Times New Roman" w:hAnsi="Times New Roman" w:cs="Times New Roman"/>
                <w:sz w:val="24"/>
                <w:szCs w:val="24"/>
              </w:rPr>
              <w:t xml:space="preserve"> this </w:t>
            </w:r>
            <w:r w:rsidR="00C50253" w:rsidRPr="00D46DA1">
              <w:rPr>
                <w:rFonts w:ascii="Times New Roman" w:hAnsi="Times New Roman" w:cs="Times New Roman"/>
                <w:sz w:val="24"/>
                <w:szCs w:val="24"/>
              </w:rPr>
              <w:t>does</w:t>
            </w:r>
            <w:r w:rsidR="00C50253">
              <w:rPr>
                <w:rFonts w:ascii="Times New Roman" w:hAnsi="Times New Roman" w:cs="Times New Roman"/>
                <w:sz w:val="24"/>
                <w:szCs w:val="24"/>
              </w:rPr>
              <w:t xml:space="preserve"> </w:t>
            </w:r>
            <w:r w:rsidR="00C50253" w:rsidRPr="00D46DA1">
              <w:rPr>
                <w:rFonts w:ascii="Times New Roman" w:hAnsi="Times New Roman" w:cs="Times New Roman"/>
                <w:sz w:val="24"/>
                <w:szCs w:val="24"/>
              </w:rPr>
              <w:t>n</w:t>
            </w:r>
            <w:r w:rsidR="00C50253">
              <w:rPr>
                <w:rFonts w:ascii="Times New Roman" w:hAnsi="Times New Roman" w:cs="Times New Roman"/>
                <w:sz w:val="24"/>
                <w:szCs w:val="24"/>
              </w:rPr>
              <w:t>o</w:t>
            </w:r>
            <w:r w:rsidR="00C50253" w:rsidRPr="00D46DA1">
              <w:rPr>
                <w:rFonts w:ascii="Times New Roman" w:hAnsi="Times New Roman" w:cs="Times New Roman"/>
                <w:sz w:val="24"/>
                <w:szCs w:val="24"/>
              </w:rPr>
              <w:t xml:space="preserve">t </w:t>
            </w:r>
            <w:r w:rsidRPr="00D46DA1">
              <w:rPr>
                <w:rFonts w:ascii="Times New Roman" w:hAnsi="Times New Roman" w:cs="Times New Roman"/>
                <w:sz w:val="24"/>
                <w:szCs w:val="24"/>
              </w:rPr>
              <w:t>stop the people from enjoying quality healthcare from the health facil</w:t>
            </w:r>
            <w:r w:rsidR="00C50253">
              <w:rPr>
                <w:rFonts w:ascii="Times New Roman" w:hAnsi="Times New Roman" w:cs="Times New Roman"/>
                <w:sz w:val="24"/>
                <w:szCs w:val="24"/>
              </w:rPr>
              <w:t>i</w:t>
            </w:r>
            <w:r w:rsidRPr="00D46DA1">
              <w:rPr>
                <w:rFonts w:ascii="Times New Roman" w:hAnsi="Times New Roman" w:cs="Times New Roman"/>
                <w:sz w:val="24"/>
                <w:szCs w:val="24"/>
              </w:rPr>
              <w:t xml:space="preserve">ties across the country irrespective of who the nursing staff is and </w:t>
            </w:r>
            <w:r w:rsidR="00C50253">
              <w:rPr>
                <w:rFonts w:ascii="Times New Roman" w:hAnsi="Times New Roman" w:cs="Times New Roman"/>
                <w:sz w:val="24"/>
                <w:szCs w:val="24"/>
              </w:rPr>
              <w:t>his or her place of origin</w:t>
            </w:r>
            <w:r w:rsidRPr="00D46DA1">
              <w:rPr>
                <w:rFonts w:ascii="Times New Roman" w:hAnsi="Times New Roman" w:cs="Times New Roman"/>
                <w:sz w:val="24"/>
                <w:szCs w:val="24"/>
              </w:rPr>
              <w:t>. The study conducted by (Alshareef</w:t>
            </w:r>
            <w:r w:rsidR="00C50253">
              <w:rPr>
                <w:rFonts w:ascii="Times New Roman" w:hAnsi="Times New Roman" w:cs="Times New Roman"/>
                <w:sz w:val="24"/>
                <w:szCs w:val="24"/>
              </w:rPr>
              <w:t>,</w:t>
            </w:r>
            <w:r w:rsidRPr="00D46DA1">
              <w:rPr>
                <w:rFonts w:ascii="Times New Roman" w:hAnsi="Times New Roman" w:cs="Times New Roman"/>
                <w:sz w:val="24"/>
                <w:szCs w:val="24"/>
              </w:rPr>
              <w:t xml:space="preserve"> 2019)</w:t>
            </w:r>
            <w:r w:rsidR="00C50253">
              <w:rPr>
                <w:rFonts w:ascii="Times New Roman" w:hAnsi="Times New Roman" w:cs="Times New Roman"/>
                <w:sz w:val="24"/>
                <w:szCs w:val="24"/>
              </w:rPr>
              <w:t xml:space="preserve"> found no significant difference in the nurses' intention to leave in Saudi Arabia based</w:t>
            </w:r>
            <w:r w:rsidRPr="00D46DA1">
              <w:rPr>
                <w:rFonts w:ascii="Times New Roman" w:hAnsi="Times New Roman" w:cs="Times New Roman"/>
                <w:sz w:val="24"/>
                <w:szCs w:val="24"/>
              </w:rPr>
              <w:t xml:space="preserve"> on religion</w:t>
            </w:r>
            <w:r w:rsidR="00903C44" w:rsidRPr="00D46DA1">
              <w:rPr>
                <w:rFonts w:ascii="Times New Roman" w:hAnsi="Times New Roman" w:cs="Times New Roman"/>
                <w:sz w:val="24"/>
                <w:szCs w:val="24"/>
              </w:rPr>
              <w:t xml:space="preserve">. This means that migrant nurses who are not </w:t>
            </w:r>
            <w:r w:rsidR="00C50253">
              <w:rPr>
                <w:rFonts w:ascii="Times New Roman" w:hAnsi="Times New Roman" w:cs="Times New Roman"/>
                <w:sz w:val="24"/>
                <w:szCs w:val="24"/>
              </w:rPr>
              <w:t>M</w:t>
            </w:r>
            <w:r w:rsidR="00C50253" w:rsidRPr="00D46DA1">
              <w:rPr>
                <w:rFonts w:ascii="Times New Roman" w:hAnsi="Times New Roman" w:cs="Times New Roman"/>
                <w:sz w:val="24"/>
                <w:szCs w:val="24"/>
              </w:rPr>
              <w:t xml:space="preserve">uslims </w:t>
            </w:r>
            <w:r w:rsidR="00903C44" w:rsidRPr="00D46DA1">
              <w:rPr>
                <w:rFonts w:ascii="Times New Roman" w:hAnsi="Times New Roman" w:cs="Times New Roman"/>
                <w:sz w:val="24"/>
                <w:szCs w:val="24"/>
              </w:rPr>
              <w:t>will have access to improved working conditions, quality pay</w:t>
            </w:r>
            <w:r w:rsidR="00C50253">
              <w:rPr>
                <w:rFonts w:ascii="Times New Roman" w:hAnsi="Times New Roman" w:cs="Times New Roman"/>
                <w:sz w:val="24"/>
                <w:szCs w:val="24"/>
              </w:rPr>
              <w:t>,</w:t>
            </w:r>
            <w:r w:rsidR="00903C44" w:rsidRPr="00D46DA1">
              <w:rPr>
                <w:rFonts w:ascii="Times New Roman" w:hAnsi="Times New Roman" w:cs="Times New Roman"/>
                <w:sz w:val="24"/>
                <w:szCs w:val="24"/>
              </w:rPr>
              <w:t xml:space="preserve"> </w:t>
            </w:r>
            <w:r w:rsidR="00C50253">
              <w:rPr>
                <w:rFonts w:ascii="Times New Roman" w:hAnsi="Times New Roman" w:cs="Times New Roman"/>
                <w:sz w:val="24"/>
                <w:szCs w:val="24"/>
              </w:rPr>
              <w:t xml:space="preserve">among others, </w:t>
            </w:r>
            <w:r w:rsidR="00903C44" w:rsidRPr="00D46DA1">
              <w:rPr>
                <w:rFonts w:ascii="Times New Roman" w:hAnsi="Times New Roman" w:cs="Times New Roman"/>
                <w:sz w:val="24"/>
                <w:szCs w:val="24"/>
              </w:rPr>
              <w:t xml:space="preserve">as the </w:t>
            </w:r>
            <w:r w:rsidR="00C50253">
              <w:rPr>
                <w:rFonts w:ascii="Times New Roman" w:hAnsi="Times New Roman" w:cs="Times New Roman"/>
                <w:sz w:val="24"/>
                <w:szCs w:val="24"/>
              </w:rPr>
              <w:t>M</w:t>
            </w:r>
            <w:r w:rsidR="00C50253" w:rsidRPr="00D46DA1">
              <w:rPr>
                <w:rFonts w:ascii="Times New Roman" w:hAnsi="Times New Roman" w:cs="Times New Roman"/>
                <w:sz w:val="24"/>
                <w:szCs w:val="24"/>
              </w:rPr>
              <w:t xml:space="preserve">uslims </w:t>
            </w:r>
            <w:r w:rsidR="00903C44" w:rsidRPr="00D46DA1">
              <w:rPr>
                <w:rFonts w:ascii="Times New Roman" w:hAnsi="Times New Roman" w:cs="Times New Roman"/>
                <w:sz w:val="24"/>
                <w:szCs w:val="24"/>
              </w:rPr>
              <w:t>or Saudi Arabians. This non-discriminatory move can influence intention to stay</w:t>
            </w:r>
            <w:r w:rsidR="00C50253">
              <w:rPr>
                <w:rFonts w:ascii="Times New Roman" w:hAnsi="Times New Roman" w:cs="Times New Roman"/>
                <w:sz w:val="24"/>
                <w:szCs w:val="24"/>
              </w:rPr>
              <w:t>,</w:t>
            </w:r>
            <w:r w:rsidR="00903C44" w:rsidRPr="00D46DA1">
              <w:rPr>
                <w:rFonts w:ascii="Times New Roman" w:hAnsi="Times New Roman" w:cs="Times New Roman"/>
                <w:sz w:val="24"/>
                <w:szCs w:val="24"/>
              </w:rPr>
              <w:t xml:space="preserve"> thereby reinforces retention and resilience of the nurses</w:t>
            </w:r>
            <w:r w:rsidR="00C50253">
              <w:rPr>
                <w:rFonts w:ascii="Times New Roman" w:hAnsi="Times New Roman" w:cs="Times New Roman"/>
                <w:sz w:val="24"/>
                <w:szCs w:val="24"/>
              </w:rPr>
              <w:t>.</w:t>
            </w:r>
            <w:r w:rsidRPr="00D46DA1">
              <w:rPr>
                <w:rFonts w:ascii="Times New Roman" w:hAnsi="Times New Roman" w:cs="Times New Roman"/>
                <w:sz w:val="24"/>
                <w:szCs w:val="24"/>
              </w:rPr>
              <w:t xml:space="preserve"> </w:t>
            </w:r>
          </w:p>
        </w:tc>
      </w:tr>
      <w:tr w:rsidR="000A6758" w:rsidRPr="00D46DA1" w14:paraId="578C2218" w14:textId="77777777" w:rsidTr="005B4DF4">
        <w:tc>
          <w:tcPr>
            <w:tcW w:w="2088" w:type="dxa"/>
          </w:tcPr>
          <w:p w14:paraId="76045A2B" w14:textId="77777777" w:rsidR="000A6758" w:rsidRPr="00D46DA1" w:rsidRDefault="00903C44"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Technological factor</w:t>
            </w:r>
          </w:p>
        </w:tc>
        <w:tc>
          <w:tcPr>
            <w:tcW w:w="7488" w:type="dxa"/>
          </w:tcPr>
          <w:p w14:paraId="20041451" w14:textId="19EA3192" w:rsidR="000A6758" w:rsidRPr="00D46DA1" w:rsidRDefault="00903C44"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 xml:space="preserve"> The government is investing heavily into this sector, which encompasses investment in improved</w:t>
            </w:r>
            <w:r w:rsidR="00C50253">
              <w:rPr>
                <w:rFonts w:ascii="Times New Roman" w:hAnsi="Times New Roman" w:cs="Times New Roman"/>
                <w:sz w:val="24"/>
                <w:szCs w:val="24"/>
              </w:rPr>
              <w:t xml:space="preserve"> technology-driven</w:t>
            </w:r>
            <w:r w:rsidRPr="00D46DA1">
              <w:rPr>
                <w:rFonts w:ascii="Times New Roman" w:hAnsi="Times New Roman" w:cs="Times New Roman"/>
                <w:sz w:val="24"/>
                <w:szCs w:val="24"/>
              </w:rPr>
              <w:t xml:space="preserve"> healthcare facilities</w:t>
            </w:r>
            <w:r w:rsidR="00C50253">
              <w:rPr>
                <w:rFonts w:ascii="Times New Roman" w:hAnsi="Times New Roman" w:cs="Times New Roman"/>
                <w:sz w:val="24"/>
                <w:szCs w:val="24"/>
              </w:rPr>
              <w:t>. This</w:t>
            </w:r>
            <w:r w:rsidRPr="00D46DA1">
              <w:rPr>
                <w:rFonts w:ascii="Times New Roman" w:hAnsi="Times New Roman" w:cs="Times New Roman"/>
                <w:sz w:val="24"/>
                <w:szCs w:val="24"/>
              </w:rPr>
              <w:t xml:space="preserve"> makes caring for patients easier and </w:t>
            </w:r>
            <w:r w:rsidR="00C755EC" w:rsidRPr="00D46DA1">
              <w:rPr>
                <w:rFonts w:ascii="Times New Roman" w:hAnsi="Times New Roman" w:cs="Times New Roman"/>
                <w:sz w:val="24"/>
                <w:szCs w:val="24"/>
              </w:rPr>
              <w:t>improves the quality of service rendered to the patients</w:t>
            </w:r>
            <w:r w:rsidR="00C50253">
              <w:rPr>
                <w:rFonts w:ascii="Times New Roman" w:hAnsi="Times New Roman" w:cs="Times New Roman"/>
                <w:sz w:val="24"/>
                <w:szCs w:val="24"/>
              </w:rPr>
              <w:t>. Furthermore</w:t>
            </w:r>
            <w:r w:rsidR="00C755EC" w:rsidRPr="00D46DA1">
              <w:rPr>
                <w:rFonts w:ascii="Times New Roman" w:hAnsi="Times New Roman" w:cs="Times New Roman"/>
                <w:sz w:val="24"/>
                <w:szCs w:val="24"/>
              </w:rPr>
              <w:t>,</w:t>
            </w:r>
            <w:r w:rsidR="00C50253">
              <w:rPr>
                <w:rFonts w:ascii="Times New Roman" w:hAnsi="Times New Roman" w:cs="Times New Roman"/>
                <w:sz w:val="24"/>
                <w:szCs w:val="24"/>
              </w:rPr>
              <w:t xml:space="preserve"> it</w:t>
            </w:r>
            <w:r w:rsidR="00C755EC" w:rsidRPr="00D46DA1">
              <w:rPr>
                <w:rFonts w:ascii="Times New Roman" w:hAnsi="Times New Roman" w:cs="Times New Roman"/>
                <w:sz w:val="24"/>
                <w:szCs w:val="24"/>
              </w:rPr>
              <w:t xml:space="preserve"> can reduce </w:t>
            </w:r>
            <w:r w:rsidR="00C50253">
              <w:rPr>
                <w:rFonts w:ascii="Times New Roman" w:hAnsi="Times New Roman" w:cs="Times New Roman"/>
                <w:sz w:val="24"/>
                <w:szCs w:val="24"/>
              </w:rPr>
              <w:t xml:space="preserve">the </w:t>
            </w:r>
            <w:r w:rsidR="00C755EC" w:rsidRPr="00D46DA1">
              <w:rPr>
                <w:rFonts w:ascii="Times New Roman" w:hAnsi="Times New Roman" w:cs="Times New Roman"/>
                <w:sz w:val="24"/>
                <w:szCs w:val="24"/>
              </w:rPr>
              <w:t xml:space="preserve">workload on the nursing practitioners, </w:t>
            </w:r>
            <w:r w:rsidR="00C50253">
              <w:rPr>
                <w:rFonts w:ascii="Times New Roman" w:hAnsi="Times New Roman" w:cs="Times New Roman"/>
                <w:sz w:val="24"/>
                <w:szCs w:val="24"/>
              </w:rPr>
              <w:t>thereby reducing</w:t>
            </w:r>
            <w:r w:rsidR="00C755EC" w:rsidRPr="00D46DA1">
              <w:rPr>
                <w:rFonts w:ascii="Times New Roman" w:hAnsi="Times New Roman" w:cs="Times New Roman"/>
                <w:sz w:val="24"/>
                <w:szCs w:val="24"/>
              </w:rPr>
              <w:t xml:space="preserve"> nurse turnover</w:t>
            </w:r>
            <w:r w:rsidR="00C50253">
              <w:rPr>
                <w:rFonts w:ascii="Times New Roman" w:hAnsi="Times New Roman" w:cs="Times New Roman"/>
                <w:sz w:val="24"/>
                <w:szCs w:val="24"/>
              </w:rPr>
              <w:t>.</w:t>
            </w:r>
          </w:p>
        </w:tc>
      </w:tr>
      <w:tr w:rsidR="000A6758" w:rsidRPr="00D46DA1" w14:paraId="3DF14D94" w14:textId="77777777" w:rsidTr="005B4DF4">
        <w:tc>
          <w:tcPr>
            <w:tcW w:w="2088" w:type="dxa"/>
          </w:tcPr>
          <w:p w14:paraId="3604D52D" w14:textId="77777777" w:rsidR="000A6758" w:rsidRPr="00D46DA1" w:rsidRDefault="00C755EC"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Legal factor</w:t>
            </w:r>
          </w:p>
        </w:tc>
        <w:tc>
          <w:tcPr>
            <w:tcW w:w="7488" w:type="dxa"/>
          </w:tcPr>
          <w:p w14:paraId="7272ECBF" w14:textId="19772684" w:rsidR="000A6758" w:rsidRPr="00D46DA1" w:rsidRDefault="00C50253" w:rsidP="00D46DA1">
            <w:pPr>
              <w:spacing w:line="360" w:lineRule="auto"/>
              <w:jc w:val="both"/>
              <w:rPr>
                <w:rFonts w:ascii="Times New Roman" w:hAnsi="Times New Roman" w:cs="Times New Roman"/>
                <w:sz w:val="24"/>
                <w:szCs w:val="24"/>
              </w:rPr>
            </w:pPr>
            <w:r w:rsidRPr="0067643B">
              <w:rPr>
                <w:rFonts w:ascii="Times New Roman" w:hAnsi="Times New Roman" w:cs="Times New Roman"/>
                <w:sz w:val="24"/>
                <w:szCs w:val="24"/>
                <w:highlight w:val="yellow"/>
              </w:rPr>
              <w:t xml:space="preserve">The </w:t>
            </w:r>
            <w:r w:rsidR="00C755EC" w:rsidRPr="0067643B">
              <w:rPr>
                <w:rFonts w:ascii="Times New Roman" w:hAnsi="Times New Roman" w:cs="Times New Roman"/>
                <w:sz w:val="24"/>
                <w:szCs w:val="24"/>
                <w:highlight w:val="yellow"/>
              </w:rPr>
              <w:t xml:space="preserve">Ministry of Health (MoH) oversees </w:t>
            </w:r>
            <w:r w:rsidRPr="0067643B">
              <w:rPr>
                <w:rFonts w:ascii="Times New Roman" w:hAnsi="Times New Roman" w:cs="Times New Roman"/>
                <w:sz w:val="24"/>
                <w:szCs w:val="24"/>
                <w:highlight w:val="yellow"/>
              </w:rPr>
              <w:t xml:space="preserve">the </w:t>
            </w:r>
            <w:r w:rsidR="00C755EC" w:rsidRPr="0067643B">
              <w:rPr>
                <w:rFonts w:ascii="Times New Roman" w:hAnsi="Times New Roman" w:cs="Times New Roman"/>
                <w:sz w:val="24"/>
                <w:szCs w:val="24"/>
                <w:highlight w:val="yellow"/>
              </w:rPr>
              <w:t xml:space="preserve">health care sector in the country and thus regulates the sector from time to time </w:t>
            </w:r>
            <w:r w:rsidR="00E11BAD" w:rsidRPr="0067643B">
              <w:rPr>
                <w:rFonts w:ascii="Times New Roman" w:hAnsi="Times New Roman" w:cs="Times New Roman"/>
                <w:sz w:val="24"/>
                <w:szCs w:val="24"/>
                <w:highlight w:val="yellow"/>
              </w:rPr>
              <w:t xml:space="preserve">to meet international </w:t>
            </w:r>
            <w:commentRangeStart w:id="2"/>
            <w:r w:rsidR="00E11BAD" w:rsidRPr="0067643B">
              <w:rPr>
                <w:rFonts w:ascii="Times New Roman" w:hAnsi="Times New Roman" w:cs="Times New Roman"/>
                <w:sz w:val="24"/>
                <w:szCs w:val="24"/>
                <w:highlight w:val="yellow"/>
              </w:rPr>
              <w:t>standard</w:t>
            </w:r>
            <w:commentRangeEnd w:id="2"/>
            <w:r>
              <w:rPr>
                <w:rStyle w:val="CommentReference"/>
              </w:rPr>
              <w:commentReference w:id="2"/>
            </w:r>
            <w:r>
              <w:rPr>
                <w:rFonts w:ascii="Times New Roman" w:hAnsi="Times New Roman" w:cs="Times New Roman"/>
                <w:sz w:val="24"/>
                <w:szCs w:val="24"/>
              </w:rPr>
              <w:t>.</w:t>
            </w:r>
            <w:r w:rsidR="00E11BAD" w:rsidRPr="00D46DA1">
              <w:rPr>
                <w:rFonts w:ascii="Times New Roman" w:hAnsi="Times New Roman" w:cs="Times New Roman"/>
                <w:sz w:val="24"/>
                <w:szCs w:val="24"/>
              </w:rPr>
              <w:t xml:space="preserve"> </w:t>
            </w:r>
            <w:r>
              <w:rPr>
                <w:rFonts w:ascii="Times New Roman" w:hAnsi="Times New Roman" w:cs="Times New Roman"/>
                <w:sz w:val="24"/>
                <w:szCs w:val="24"/>
              </w:rPr>
              <w:t>T</w:t>
            </w:r>
            <w:r w:rsidR="002A6BEE" w:rsidRPr="00D46DA1">
              <w:rPr>
                <w:rFonts w:ascii="Times New Roman" w:hAnsi="Times New Roman" w:cs="Times New Roman"/>
                <w:sz w:val="24"/>
                <w:szCs w:val="24"/>
              </w:rPr>
              <w:t>he government has instituted</w:t>
            </w:r>
            <w:r w:rsidR="00E11BAD" w:rsidRPr="00D46DA1">
              <w:rPr>
                <w:rFonts w:ascii="Times New Roman" w:hAnsi="Times New Roman" w:cs="Times New Roman"/>
                <w:sz w:val="24"/>
                <w:szCs w:val="24"/>
              </w:rPr>
              <w:t xml:space="preserve"> different policies to safeguard the practice of healthcare workers. This</w:t>
            </w:r>
            <w:r>
              <w:rPr>
                <w:rFonts w:ascii="Times New Roman" w:hAnsi="Times New Roman" w:cs="Times New Roman"/>
                <w:sz w:val="24"/>
                <w:szCs w:val="24"/>
              </w:rPr>
              <w:t>,</w:t>
            </w:r>
            <w:r w:rsidR="00E11BAD" w:rsidRPr="00D46DA1">
              <w:rPr>
                <w:rFonts w:ascii="Times New Roman" w:hAnsi="Times New Roman" w:cs="Times New Roman"/>
                <w:sz w:val="24"/>
                <w:szCs w:val="24"/>
              </w:rPr>
              <w:t xml:space="preserve"> </w:t>
            </w:r>
            <w:r w:rsidR="002A6BEE" w:rsidRPr="00D46DA1">
              <w:rPr>
                <w:rFonts w:ascii="Times New Roman" w:hAnsi="Times New Roman" w:cs="Times New Roman"/>
                <w:sz w:val="24"/>
                <w:szCs w:val="24"/>
              </w:rPr>
              <w:t>therefore</w:t>
            </w:r>
            <w:r>
              <w:rPr>
                <w:rFonts w:ascii="Times New Roman" w:hAnsi="Times New Roman" w:cs="Times New Roman"/>
                <w:sz w:val="24"/>
                <w:szCs w:val="24"/>
              </w:rPr>
              <w:t>,</w:t>
            </w:r>
            <w:r w:rsidR="002A6BEE" w:rsidRPr="00D46DA1">
              <w:rPr>
                <w:rFonts w:ascii="Times New Roman" w:hAnsi="Times New Roman" w:cs="Times New Roman"/>
                <w:sz w:val="24"/>
                <w:szCs w:val="24"/>
              </w:rPr>
              <w:t xml:space="preserve"> can </w:t>
            </w:r>
            <w:r w:rsidR="00E11BAD" w:rsidRPr="00D46DA1">
              <w:rPr>
                <w:rFonts w:ascii="Times New Roman" w:hAnsi="Times New Roman" w:cs="Times New Roman"/>
                <w:sz w:val="24"/>
                <w:szCs w:val="24"/>
              </w:rPr>
              <w:t xml:space="preserve">provide a good ground for nursing staffs to practice their craft </w:t>
            </w:r>
            <w:r w:rsidR="002A6BEE" w:rsidRPr="00D46DA1">
              <w:rPr>
                <w:rFonts w:ascii="Times New Roman" w:hAnsi="Times New Roman" w:cs="Times New Roman"/>
                <w:sz w:val="24"/>
                <w:szCs w:val="24"/>
              </w:rPr>
              <w:t>and</w:t>
            </w:r>
            <w:r w:rsidR="00E11BAD" w:rsidRPr="00D46DA1">
              <w:rPr>
                <w:rFonts w:ascii="Times New Roman" w:hAnsi="Times New Roman" w:cs="Times New Roman"/>
                <w:sz w:val="24"/>
                <w:szCs w:val="24"/>
              </w:rPr>
              <w:t xml:space="preserve"> influence their intention to stay</w:t>
            </w:r>
            <w:r>
              <w:rPr>
                <w:rFonts w:ascii="Times New Roman" w:hAnsi="Times New Roman" w:cs="Times New Roman"/>
                <w:sz w:val="24"/>
                <w:szCs w:val="24"/>
              </w:rPr>
              <w:t>.</w:t>
            </w:r>
            <w:r w:rsidR="00C755EC" w:rsidRPr="00D46DA1">
              <w:rPr>
                <w:rFonts w:ascii="Times New Roman" w:hAnsi="Times New Roman" w:cs="Times New Roman"/>
                <w:sz w:val="24"/>
                <w:szCs w:val="24"/>
              </w:rPr>
              <w:t xml:space="preserve"> </w:t>
            </w:r>
          </w:p>
        </w:tc>
      </w:tr>
      <w:tr w:rsidR="000A6758" w:rsidRPr="00D46DA1" w14:paraId="442867C8" w14:textId="77777777" w:rsidTr="005B4DF4">
        <w:tc>
          <w:tcPr>
            <w:tcW w:w="2088" w:type="dxa"/>
          </w:tcPr>
          <w:p w14:paraId="6D39F9B5" w14:textId="77777777" w:rsidR="000A6758" w:rsidRPr="00D46DA1" w:rsidRDefault="00C755EC"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Environmental factor</w:t>
            </w:r>
          </w:p>
        </w:tc>
        <w:tc>
          <w:tcPr>
            <w:tcW w:w="7488" w:type="dxa"/>
          </w:tcPr>
          <w:p w14:paraId="642D97E0" w14:textId="77777777" w:rsidR="000A6758" w:rsidRPr="00D46DA1" w:rsidRDefault="000A6758" w:rsidP="00D46DA1">
            <w:pPr>
              <w:spacing w:line="360" w:lineRule="auto"/>
              <w:jc w:val="both"/>
              <w:rPr>
                <w:rFonts w:ascii="Times New Roman" w:hAnsi="Times New Roman" w:cs="Times New Roman"/>
                <w:sz w:val="24"/>
                <w:szCs w:val="24"/>
              </w:rPr>
            </w:pPr>
          </w:p>
        </w:tc>
      </w:tr>
    </w:tbl>
    <w:p w14:paraId="5D2243B6" w14:textId="77777777" w:rsidR="00246E47" w:rsidRPr="00D46DA1" w:rsidRDefault="000A6758" w:rsidP="00D46DA1">
      <w:pPr>
        <w:spacing w:line="360" w:lineRule="auto"/>
        <w:jc w:val="both"/>
        <w:rPr>
          <w:rFonts w:ascii="Times New Roman" w:hAnsi="Times New Roman" w:cs="Times New Roman"/>
          <w:sz w:val="24"/>
          <w:szCs w:val="24"/>
        </w:rPr>
      </w:pPr>
      <w:r w:rsidRPr="00D46DA1">
        <w:rPr>
          <w:rFonts w:ascii="Times New Roman" w:hAnsi="Times New Roman" w:cs="Times New Roman"/>
          <w:sz w:val="24"/>
          <w:szCs w:val="24"/>
        </w:rPr>
        <w:t xml:space="preserve">  </w:t>
      </w:r>
      <w:r w:rsidR="00266168" w:rsidRPr="00D46DA1">
        <w:rPr>
          <w:rFonts w:ascii="Times New Roman" w:hAnsi="Times New Roman" w:cs="Times New Roman"/>
          <w:sz w:val="24"/>
          <w:szCs w:val="24"/>
        </w:rPr>
        <w:t xml:space="preserve"> </w:t>
      </w:r>
    </w:p>
    <w:p w14:paraId="068C9814" w14:textId="56AEB2C2" w:rsidR="00874BAC" w:rsidRPr="00D46DA1" w:rsidRDefault="00B901A4" w:rsidP="00D46DA1">
      <w:pPr>
        <w:spacing w:line="360" w:lineRule="auto"/>
        <w:jc w:val="both"/>
        <w:rPr>
          <w:rFonts w:ascii="Times New Roman" w:hAnsi="Times New Roman" w:cs="Times New Roman"/>
          <w:color w:val="000000" w:themeColor="text1"/>
          <w:sz w:val="24"/>
          <w:szCs w:val="24"/>
        </w:rPr>
      </w:pPr>
      <w:r w:rsidRPr="00D46DA1">
        <w:rPr>
          <w:rFonts w:ascii="Times New Roman" w:hAnsi="Times New Roman" w:cs="Times New Roman"/>
          <w:sz w:val="24"/>
          <w:szCs w:val="24"/>
          <w:lang w:eastAsia="en-GB"/>
        </w:rPr>
        <w:t xml:space="preserve"> </w:t>
      </w:r>
      <w:r w:rsidR="008500B5" w:rsidRPr="00D46DA1">
        <w:rPr>
          <w:rFonts w:ascii="Times New Roman" w:hAnsi="Times New Roman" w:cs="Times New Roman"/>
          <w:sz w:val="24"/>
          <w:szCs w:val="24"/>
          <w:lang w:eastAsia="en-GB"/>
        </w:rPr>
        <w:t xml:space="preserve">The internal drivers in planned change </w:t>
      </w:r>
      <w:r w:rsidR="00C50253">
        <w:rPr>
          <w:rFonts w:ascii="Times New Roman" w:hAnsi="Times New Roman" w:cs="Times New Roman"/>
          <w:sz w:val="24"/>
          <w:szCs w:val="24"/>
          <w:lang w:eastAsia="en-GB"/>
        </w:rPr>
        <w:t>are</w:t>
      </w:r>
      <w:r w:rsidR="00C50253" w:rsidRPr="00D46DA1">
        <w:rPr>
          <w:rFonts w:ascii="Times New Roman" w:hAnsi="Times New Roman" w:cs="Times New Roman"/>
          <w:sz w:val="24"/>
          <w:szCs w:val="24"/>
          <w:lang w:eastAsia="en-GB"/>
        </w:rPr>
        <w:t xml:space="preserve"> </w:t>
      </w:r>
      <w:r w:rsidR="008500B5" w:rsidRPr="00D46DA1">
        <w:rPr>
          <w:rFonts w:ascii="Times New Roman" w:hAnsi="Times New Roman" w:cs="Times New Roman"/>
          <w:sz w:val="24"/>
          <w:szCs w:val="24"/>
          <w:lang w:eastAsia="en-GB"/>
        </w:rPr>
        <w:t xml:space="preserve">evaluated with </w:t>
      </w:r>
      <w:r w:rsidR="00C50253">
        <w:rPr>
          <w:rFonts w:ascii="Times New Roman" w:hAnsi="Times New Roman" w:cs="Times New Roman"/>
          <w:sz w:val="24"/>
          <w:szCs w:val="24"/>
          <w:lang w:eastAsia="en-GB"/>
        </w:rPr>
        <w:t xml:space="preserve">the </w:t>
      </w:r>
      <w:r w:rsidR="008500B5" w:rsidRPr="00D46DA1">
        <w:rPr>
          <w:rFonts w:ascii="Times New Roman" w:hAnsi="Times New Roman" w:cs="Times New Roman"/>
          <w:sz w:val="24"/>
          <w:szCs w:val="24"/>
          <w:lang w:eastAsia="en-GB"/>
        </w:rPr>
        <w:t xml:space="preserve">SWOT analysis tool. This tool is used widely in </w:t>
      </w:r>
      <w:r w:rsidR="00C50253">
        <w:rPr>
          <w:rFonts w:ascii="Times New Roman" w:hAnsi="Times New Roman" w:cs="Times New Roman"/>
          <w:sz w:val="24"/>
          <w:szCs w:val="24"/>
          <w:lang w:eastAsia="en-GB"/>
        </w:rPr>
        <w:t>the healthcare profession and sector to identify</w:t>
      </w:r>
      <w:r w:rsidR="008500B5" w:rsidRPr="00D46DA1">
        <w:rPr>
          <w:rFonts w:ascii="Times New Roman" w:hAnsi="Times New Roman" w:cs="Times New Roman"/>
          <w:sz w:val="24"/>
          <w:szCs w:val="24"/>
          <w:lang w:eastAsia="en-GB"/>
        </w:rPr>
        <w:t xml:space="preserve"> both the merits and demerits of the new strategic change (Helms and Nixon, 2010). The strength in </w:t>
      </w:r>
      <w:r w:rsidR="00C50253">
        <w:rPr>
          <w:rFonts w:ascii="Times New Roman" w:hAnsi="Times New Roman" w:cs="Times New Roman"/>
          <w:sz w:val="24"/>
          <w:szCs w:val="24"/>
          <w:lang w:eastAsia="en-GB"/>
        </w:rPr>
        <w:t xml:space="preserve">the </w:t>
      </w:r>
      <w:r w:rsidR="008500B5" w:rsidRPr="00D46DA1">
        <w:rPr>
          <w:rFonts w:ascii="Times New Roman" w:hAnsi="Times New Roman" w:cs="Times New Roman"/>
          <w:sz w:val="24"/>
          <w:szCs w:val="24"/>
          <w:lang w:eastAsia="en-GB"/>
        </w:rPr>
        <w:t xml:space="preserve">SWOT tool is about the positive influence, </w:t>
      </w:r>
      <w:r w:rsidR="00C50253">
        <w:rPr>
          <w:rFonts w:ascii="Times New Roman" w:hAnsi="Times New Roman" w:cs="Times New Roman"/>
          <w:sz w:val="24"/>
          <w:szCs w:val="24"/>
          <w:lang w:eastAsia="en-GB"/>
        </w:rPr>
        <w:t xml:space="preserve">while </w:t>
      </w:r>
      <w:r w:rsidR="008500B5" w:rsidRPr="00D46DA1">
        <w:rPr>
          <w:rFonts w:ascii="Times New Roman" w:hAnsi="Times New Roman" w:cs="Times New Roman"/>
          <w:sz w:val="24"/>
          <w:szCs w:val="24"/>
          <w:lang w:eastAsia="en-GB"/>
        </w:rPr>
        <w:t xml:space="preserve">the weakness is about the negative influence. </w:t>
      </w:r>
      <w:r w:rsidR="00C50253">
        <w:rPr>
          <w:rFonts w:ascii="Times New Roman" w:hAnsi="Times New Roman" w:cs="Times New Roman"/>
          <w:sz w:val="24"/>
          <w:szCs w:val="24"/>
          <w:lang w:eastAsia="en-GB"/>
        </w:rPr>
        <w:t>The tool's opportunities and threats</w:t>
      </w:r>
      <w:r w:rsidR="008500B5" w:rsidRPr="00D46DA1">
        <w:rPr>
          <w:rFonts w:ascii="Times New Roman" w:hAnsi="Times New Roman" w:cs="Times New Roman"/>
          <w:sz w:val="24"/>
          <w:szCs w:val="24"/>
          <w:lang w:eastAsia="en-GB"/>
        </w:rPr>
        <w:t xml:space="preserve"> are</w:t>
      </w:r>
      <w:r w:rsidR="00C50253">
        <w:rPr>
          <w:rFonts w:ascii="Times New Roman" w:hAnsi="Times New Roman" w:cs="Times New Roman"/>
          <w:sz w:val="24"/>
          <w:szCs w:val="24"/>
          <w:lang w:eastAsia="en-GB"/>
        </w:rPr>
        <w:t xml:space="preserve"> the</w:t>
      </w:r>
      <w:r w:rsidR="008500B5" w:rsidRPr="00D46DA1">
        <w:rPr>
          <w:rFonts w:ascii="Times New Roman" w:hAnsi="Times New Roman" w:cs="Times New Roman"/>
          <w:sz w:val="24"/>
          <w:szCs w:val="24"/>
          <w:lang w:eastAsia="en-GB"/>
        </w:rPr>
        <w:t xml:space="preserve"> internal factor</w:t>
      </w:r>
      <w:r w:rsidR="00C50253">
        <w:rPr>
          <w:rFonts w:ascii="Times New Roman" w:hAnsi="Times New Roman" w:cs="Times New Roman"/>
          <w:sz w:val="24"/>
          <w:szCs w:val="24"/>
          <w:lang w:eastAsia="en-GB"/>
        </w:rPr>
        <w:t>s,</w:t>
      </w:r>
      <w:r w:rsidR="008500B5" w:rsidRPr="00D46DA1">
        <w:rPr>
          <w:rFonts w:ascii="Times New Roman" w:hAnsi="Times New Roman" w:cs="Times New Roman"/>
          <w:sz w:val="24"/>
          <w:szCs w:val="24"/>
          <w:lang w:eastAsia="en-GB"/>
        </w:rPr>
        <w:t xml:space="preserve"> and they are both positive and negative influences</w:t>
      </w:r>
      <w:r w:rsidR="00C50253">
        <w:rPr>
          <w:rFonts w:ascii="Times New Roman" w:hAnsi="Times New Roman" w:cs="Times New Roman"/>
          <w:sz w:val="24"/>
          <w:szCs w:val="24"/>
          <w:lang w:eastAsia="en-GB"/>
        </w:rPr>
        <w:t>,</w:t>
      </w:r>
      <w:r w:rsidR="008500B5" w:rsidRPr="00D46DA1">
        <w:rPr>
          <w:rFonts w:ascii="Times New Roman" w:hAnsi="Times New Roman" w:cs="Times New Roman"/>
          <w:sz w:val="24"/>
          <w:szCs w:val="24"/>
          <w:lang w:eastAsia="en-GB"/>
        </w:rPr>
        <w:t xml:space="preserve"> respectively</w:t>
      </w:r>
      <w:r w:rsidR="00EB5FA9" w:rsidRPr="00D46DA1">
        <w:rPr>
          <w:rFonts w:ascii="Times New Roman" w:hAnsi="Times New Roman" w:cs="Times New Roman"/>
          <w:sz w:val="24"/>
          <w:szCs w:val="24"/>
          <w:lang w:eastAsia="en-GB"/>
        </w:rPr>
        <w:t>. Thus</w:t>
      </w:r>
      <w:r w:rsidR="00C50253">
        <w:rPr>
          <w:rFonts w:ascii="Times New Roman" w:hAnsi="Times New Roman" w:cs="Times New Roman"/>
          <w:sz w:val="24"/>
          <w:szCs w:val="24"/>
          <w:lang w:eastAsia="en-GB"/>
        </w:rPr>
        <w:t xml:space="preserve">, </w:t>
      </w:r>
      <w:r w:rsidR="00EB5FA9" w:rsidRPr="00D46DA1">
        <w:rPr>
          <w:rFonts w:ascii="Times New Roman" w:hAnsi="Times New Roman" w:cs="Times New Roman"/>
          <w:sz w:val="24"/>
          <w:szCs w:val="24"/>
          <w:lang w:eastAsia="en-GB"/>
        </w:rPr>
        <w:t>identif</w:t>
      </w:r>
      <w:r w:rsidR="00C50253">
        <w:rPr>
          <w:rFonts w:ascii="Times New Roman" w:hAnsi="Times New Roman" w:cs="Times New Roman"/>
          <w:sz w:val="24"/>
          <w:szCs w:val="24"/>
          <w:lang w:eastAsia="en-GB"/>
        </w:rPr>
        <w:t>ying</w:t>
      </w:r>
      <w:r w:rsidR="00EB5FA9" w:rsidRPr="00D46DA1">
        <w:rPr>
          <w:rFonts w:ascii="Times New Roman" w:hAnsi="Times New Roman" w:cs="Times New Roman"/>
          <w:sz w:val="24"/>
          <w:szCs w:val="24"/>
          <w:lang w:eastAsia="en-GB"/>
        </w:rPr>
        <w:t xml:space="preserve"> these factors would he</w:t>
      </w:r>
      <w:r w:rsidR="00C50253">
        <w:rPr>
          <w:rFonts w:ascii="Times New Roman" w:hAnsi="Times New Roman" w:cs="Times New Roman"/>
          <w:sz w:val="24"/>
          <w:szCs w:val="24"/>
          <w:lang w:eastAsia="en-GB"/>
        </w:rPr>
        <w:t>l</w:t>
      </w:r>
      <w:r w:rsidR="00EB5FA9" w:rsidRPr="00D46DA1">
        <w:rPr>
          <w:rFonts w:ascii="Times New Roman" w:hAnsi="Times New Roman" w:cs="Times New Roman"/>
          <w:sz w:val="24"/>
          <w:szCs w:val="24"/>
          <w:lang w:eastAsia="en-GB"/>
        </w:rPr>
        <w:t xml:space="preserve">p </w:t>
      </w:r>
      <w:r w:rsidR="00C50253">
        <w:rPr>
          <w:rFonts w:ascii="Times New Roman" w:hAnsi="Times New Roman" w:cs="Times New Roman"/>
          <w:sz w:val="24"/>
          <w:szCs w:val="24"/>
          <w:lang w:eastAsia="en-GB"/>
        </w:rPr>
        <w:t>create</w:t>
      </w:r>
      <w:r w:rsidR="00EB5FA9" w:rsidRPr="00D46DA1">
        <w:rPr>
          <w:rFonts w:ascii="Times New Roman" w:hAnsi="Times New Roman" w:cs="Times New Roman"/>
          <w:sz w:val="24"/>
          <w:szCs w:val="24"/>
          <w:lang w:eastAsia="en-GB"/>
        </w:rPr>
        <w:t xml:space="preserve"> awareness of every aspect that could be affected by the planned change </w:t>
      </w:r>
      <w:r w:rsidR="00C50253">
        <w:rPr>
          <w:rFonts w:ascii="Times New Roman" w:hAnsi="Times New Roman" w:cs="Times New Roman"/>
          <w:sz w:val="24"/>
          <w:szCs w:val="24"/>
          <w:lang w:eastAsia="en-GB"/>
        </w:rPr>
        <w:t xml:space="preserve">and </w:t>
      </w:r>
      <w:r w:rsidR="00EB5FA9" w:rsidRPr="00D46DA1">
        <w:rPr>
          <w:rFonts w:ascii="Times New Roman" w:hAnsi="Times New Roman" w:cs="Times New Roman"/>
          <w:sz w:val="24"/>
          <w:szCs w:val="24"/>
          <w:lang w:eastAsia="en-GB"/>
        </w:rPr>
        <w:t>assist</w:t>
      </w:r>
      <w:r w:rsidR="00C50253">
        <w:rPr>
          <w:rFonts w:ascii="Times New Roman" w:hAnsi="Times New Roman" w:cs="Times New Roman"/>
          <w:sz w:val="24"/>
          <w:szCs w:val="24"/>
          <w:lang w:eastAsia="en-GB"/>
        </w:rPr>
        <w:t xml:space="preserve"> in achieving</w:t>
      </w:r>
      <w:r w:rsidR="00EB5FA9" w:rsidRPr="00D46DA1">
        <w:rPr>
          <w:rFonts w:ascii="Times New Roman" w:hAnsi="Times New Roman" w:cs="Times New Roman"/>
          <w:sz w:val="24"/>
          <w:szCs w:val="24"/>
          <w:lang w:eastAsia="en-GB"/>
        </w:rPr>
        <w:t xml:space="preserve"> successful decision making (</w:t>
      </w:r>
      <w:r w:rsidR="00EB5FA9" w:rsidRPr="00D46DA1">
        <w:rPr>
          <w:rFonts w:ascii="Times New Roman" w:hAnsi="Times New Roman" w:cs="Times New Roman"/>
          <w:color w:val="000000" w:themeColor="text1"/>
          <w:sz w:val="24"/>
          <w:szCs w:val="24"/>
        </w:rPr>
        <w:t>Helms &amp; Nixon, 2010; Fojtíková, 2014). Therefore</w:t>
      </w:r>
      <w:r w:rsidR="00C50253">
        <w:rPr>
          <w:rFonts w:ascii="Times New Roman" w:hAnsi="Times New Roman" w:cs="Times New Roman"/>
          <w:color w:val="000000" w:themeColor="text1"/>
          <w:sz w:val="24"/>
          <w:szCs w:val="24"/>
        </w:rPr>
        <w:t>,</w:t>
      </w:r>
      <w:r w:rsidR="00EB5FA9" w:rsidRPr="00D46DA1">
        <w:rPr>
          <w:rFonts w:ascii="Times New Roman" w:hAnsi="Times New Roman" w:cs="Times New Roman"/>
          <w:color w:val="000000" w:themeColor="text1"/>
          <w:sz w:val="24"/>
          <w:szCs w:val="24"/>
        </w:rPr>
        <w:t xml:space="preserve"> the SWOT tool to implement </w:t>
      </w:r>
      <w:r w:rsidR="00C50253">
        <w:rPr>
          <w:rFonts w:ascii="Times New Roman" w:hAnsi="Times New Roman" w:cs="Times New Roman"/>
          <w:color w:val="000000" w:themeColor="text1"/>
          <w:sz w:val="24"/>
          <w:szCs w:val="24"/>
        </w:rPr>
        <w:t xml:space="preserve">a </w:t>
      </w:r>
      <w:r w:rsidR="00EB5FA9" w:rsidRPr="00D46DA1">
        <w:rPr>
          <w:rFonts w:ascii="Times New Roman" w:hAnsi="Times New Roman" w:cs="Times New Roman"/>
          <w:color w:val="000000" w:themeColor="text1"/>
          <w:sz w:val="24"/>
          <w:szCs w:val="24"/>
        </w:rPr>
        <w:t>strategy to mitigate nurse turnover and improve nurse retention and resilience in Saudi Arabia health sector</w:t>
      </w:r>
      <w:r w:rsidR="00040B9E" w:rsidRPr="00D46DA1">
        <w:rPr>
          <w:rFonts w:ascii="Times New Roman" w:hAnsi="Times New Roman" w:cs="Times New Roman"/>
          <w:color w:val="000000" w:themeColor="text1"/>
          <w:sz w:val="24"/>
          <w:szCs w:val="24"/>
        </w:rPr>
        <w:t xml:space="preserve"> has brought possibility through strength and opportunities factors for the change to take place and conversely the negative factors in term</w:t>
      </w:r>
      <w:r w:rsidR="00C50253">
        <w:rPr>
          <w:rFonts w:ascii="Times New Roman" w:hAnsi="Times New Roman" w:cs="Times New Roman"/>
          <w:color w:val="000000" w:themeColor="text1"/>
          <w:sz w:val="24"/>
          <w:szCs w:val="24"/>
        </w:rPr>
        <w:t>s</w:t>
      </w:r>
      <w:r w:rsidR="00040B9E" w:rsidRPr="00D46DA1">
        <w:rPr>
          <w:rFonts w:ascii="Times New Roman" w:hAnsi="Times New Roman" w:cs="Times New Roman"/>
          <w:color w:val="000000" w:themeColor="text1"/>
          <w:sz w:val="24"/>
          <w:szCs w:val="24"/>
        </w:rPr>
        <w:t xml:space="preserve"> of the weakness and threat of the potential hindrance for the planned change</w:t>
      </w:r>
      <w:r w:rsidR="00C50253">
        <w:rPr>
          <w:rFonts w:ascii="Times New Roman" w:hAnsi="Times New Roman" w:cs="Times New Roman"/>
          <w:color w:val="000000" w:themeColor="text1"/>
          <w:sz w:val="24"/>
          <w:szCs w:val="24"/>
        </w:rPr>
        <w:t>. Furthermore, it will</w:t>
      </w:r>
      <w:r w:rsidR="00040B9E" w:rsidRPr="00D46DA1">
        <w:rPr>
          <w:rFonts w:ascii="Times New Roman" w:hAnsi="Times New Roman" w:cs="Times New Roman"/>
          <w:color w:val="000000" w:themeColor="text1"/>
          <w:sz w:val="24"/>
          <w:szCs w:val="24"/>
        </w:rPr>
        <w:t xml:space="preserve"> look for possible resolutions to overcome such negativity in future.</w:t>
      </w:r>
    </w:p>
    <w:p w14:paraId="5AB2ED83" w14:textId="77777777" w:rsidR="000A4D0B" w:rsidRPr="00D46DA1" w:rsidRDefault="000A4D0B" w:rsidP="00D46DA1">
      <w:pPr>
        <w:spacing w:line="360" w:lineRule="auto"/>
        <w:jc w:val="both"/>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4678"/>
        <w:gridCol w:w="4672"/>
      </w:tblGrid>
      <w:tr w:rsidR="00472765" w:rsidRPr="00D46DA1" w14:paraId="3FB1D8D0" w14:textId="77777777" w:rsidTr="00472765">
        <w:tc>
          <w:tcPr>
            <w:tcW w:w="4788" w:type="dxa"/>
          </w:tcPr>
          <w:p w14:paraId="1D4EA7EA" w14:textId="77777777" w:rsidR="00472765" w:rsidRPr="00D46DA1" w:rsidRDefault="00472765" w:rsidP="00D46DA1">
            <w:pPr>
              <w:spacing w:line="360" w:lineRule="auto"/>
              <w:jc w:val="both"/>
              <w:rPr>
                <w:rFonts w:ascii="Times New Roman" w:hAnsi="Times New Roman" w:cs="Times New Roman"/>
                <w:b/>
                <w:sz w:val="24"/>
                <w:szCs w:val="24"/>
                <w:lang w:eastAsia="en-GB"/>
              </w:rPr>
            </w:pPr>
            <w:r w:rsidRPr="00D46DA1">
              <w:rPr>
                <w:rFonts w:ascii="Times New Roman" w:hAnsi="Times New Roman" w:cs="Times New Roman"/>
                <w:b/>
                <w:sz w:val="24"/>
                <w:szCs w:val="24"/>
                <w:lang w:eastAsia="en-GB"/>
              </w:rPr>
              <w:t>Internal factors</w:t>
            </w:r>
          </w:p>
        </w:tc>
        <w:tc>
          <w:tcPr>
            <w:tcW w:w="4788" w:type="dxa"/>
          </w:tcPr>
          <w:p w14:paraId="6D8C7001" w14:textId="77777777" w:rsidR="00472765" w:rsidRPr="00D46DA1" w:rsidRDefault="00472765" w:rsidP="00D46DA1">
            <w:pPr>
              <w:spacing w:line="360" w:lineRule="auto"/>
              <w:jc w:val="both"/>
              <w:rPr>
                <w:rFonts w:ascii="Times New Roman" w:hAnsi="Times New Roman" w:cs="Times New Roman"/>
                <w:b/>
                <w:sz w:val="24"/>
                <w:szCs w:val="24"/>
                <w:lang w:eastAsia="en-GB"/>
              </w:rPr>
            </w:pPr>
            <w:r w:rsidRPr="00D46DA1">
              <w:rPr>
                <w:rFonts w:ascii="Times New Roman" w:hAnsi="Times New Roman" w:cs="Times New Roman"/>
                <w:b/>
                <w:sz w:val="24"/>
                <w:szCs w:val="24"/>
                <w:lang w:eastAsia="en-GB"/>
              </w:rPr>
              <w:t>External factors</w:t>
            </w:r>
          </w:p>
        </w:tc>
      </w:tr>
      <w:tr w:rsidR="00472765" w:rsidRPr="00D46DA1" w14:paraId="7B028467" w14:textId="77777777" w:rsidTr="00472765">
        <w:tc>
          <w:tcPr>
            <w:tcW w:w="4788" w:type="dxa"/>
          </w:tcPr>
          <w:p w14:paraId="24D7868B" w14:textId="77777777" w:rsidR="00472765" w:rsidRPr="00D46DA1" w:rsidRDefault="00472765" w:rsidP="00D46DA1">
            <w:pPr>
              <w:spacing w:line="360" w:lineRule="auto"/>
              <w:jc w:val="both"/>
              <w:rPr>
                <w:rFonts w:ascii="Times New Roman" w:hAnsi="Times New Roman" w:cs="Times New Roman"/>
                <w:b/>
                <w:sz w:val="24"/>
                <w:szCs w:val="24"/>
                <w:lang w:eastAsia="en-GB"/>
              </w:rPr>
            </w:pPr>
            <w:r w:rsidRPr="00D46DA1">
              <w:rPr>
                <w:rFonts w:ascii="Times New Roman" w:hAnsi="Times New Roman" w:cs="Times New Roman"/>
                <w:b/>
                <w:sz w:val="24"/>
                <w:szCs w:val="24"/>
                <w:lang w:eastAsia="en-GB"/>
              </w:rPr>
              <w:t>Strengths</w:t>
            </w:r>
          </w:p>
        </w:tc>
        <w:tc>
          <w:tcPr>
            <w:tcW w:w="4788" w:type="dxa"/>
          </w:tcPr>
          <w:p w14:paraId="7B515A4F" w14:textId="77777777" w:rsidR="00472765" w:rsidRPr="00D46DA1" w:rsidRDefault="00472765" w:rsidP="00D46DA1">
            <w:pPr>
              <w:spacing w:line="360" w:lineRule="auto"/>
              <w:jc w:val="both"/>
              <w:rPr>
                <w:rFonts w:ascii="Times New Roman" w:hAnsi="Times New Roman" w:cs="Times New Roman"/>
                <w:b/>
                <w:sz w:val="24"/>
                <w:szCs w:val="24"/>
                <w:lang w:eastAsia="en-GB"/>
              </w:rPr>
            </w:pPr>
            <w:r w:rsidRPr="00D46DA1">
              <w:rPr>
                <w:rFonts w:ascii="Times New Roman" w:hAnsi="Times New Roman" w:cs="Times New Roman"/>
                <w:b/>
                <w:sz w:val="24"/>
                <w:szCs w:val="24"/>
                <w:lang w:eastAsia="en-GB"/>
              </w:rPr>
              <w:t>Weaknesses</w:t>
            </w:r>
          </w:p>
        </w:tc>
      </w:tr>
      <w:tr w:rsidR="00472765" w:rsidRPr="00D46DA1" w14:paraId="2EF88C7D" w14:textId="77777777" w:rsidTr="00472765">
        <w:tc>
          <w:tcPr>
            <w:tcW w:w="4788" w:type="dxa"/>
          </w:tcPr>
          <w:p w14:paraId="2A9E5F6D" w14:textId="5DBC884C" w:rsidR="00472765" w:rsidRPr="00D46DA1" w:rsidRDefault="00472765"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Availability of expert nursing staff</w:t>
            </w:r>
            <w:r w:rsidR="00C50253">
              <w:rPr>
                <w:rFonts w:ascii="Times New Roman" w:hAnsi="Times New Roman" w:cs="Times New Roman"/>
                <w:sz w:val="24"/>
                <w:szCs w:val="24"/>
                <w:lang w:eastAsia="en-GB"/>
              </w:rPr>
              <w:t>.</w:t>
            </w:r>
          </w:p>
          <w:p w14:paraId="18BFA3C1" w14:textId="0800DDD6" w:rsidR="00472765" w:rsidRPr="00D46DA1" w:rsidRDefault="00C50253" w:rsidP="00D46DA1">
            <w:pPr>
              <w:pStyle w:val="ListParagraph"/>
              <w:numPr>
                <w:ilvl w:val="0"/>
                <w:numId w:val="2"/>
              </w:num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A g</w:t>
            </w:r>
            <w:r w:rsidRPr="00D46DA1">
              <w:rPr>
                <w:rFonts w:ascii="Times New Roman" w:hAnsi="Times New Roman" w:cs="Times New Roman"/>
                <w:sz w:val="24"/>
                <w:szCs w:val="24"/>
                <w:lang w:eastAsia="en-GB"/>
              </w:rPr>
              <w:t xml:space="preserve">ood </w:t>
            </w:r>
            <w:r w:rsidR="00472765" w:rsidRPr="00D46DA1">
              <w:rPr>
                <w:rFonts w:ascii="Times New Roman" w:hAnsi="Times New Roman" w:cs="Times New Roman"/>
                <w:sz w:val="24"/>
                <w:szCs w:val="24"/>
                <w:lang w:eastAsia="en-GB"/>
              </w:rPr>
              <w:t>interdisciplinary workplace with social support</w:t>
            </w:r>
            <w:r>
              <w:rPr>
                <w:rFonts w:ascii="Times New Roman" w:hAnsi="Times New Roman" w:cs="Times New Roman"/>
                <w:sz w:val="24"/>
                <w:szCs w:val="24"/>
                <w:lang w:eastAsia="en-GB"/>
              </w:rPr>
              <w:t>.</w:t>
            </w:r>
          </w:p>
          <w:p w14:paraId="0AF9DDB6" w14:textId="6DE0725A" w:rsidR="00472765" w:rsidRPr="00D46DA1" w:rsidRDefault="00C50253"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High</w:t>
            </w:r>
            <w:r>
              <w:rPr>
                <w:rFonts w:ascii="Times New Roman" w:hAnsi="Times New Roman" w:cs="Times New Roman"/>
                <w:sz w:val="24"/>
                <w:szCs w:val="24"/>
                <w:lang w:eastAsia="en-GB"/>
              </w:rPr>
              <w:t>-</w:t>
            </w:r>
            <w:r w:rsidR="00472765" w:rsidRPr="00D46DA1">
              <w:rPr>
                <w:rFonts w:ascii="Times New Roman" w:hAnsi="Times New Roman" w:cs="Times New Roman"/>
                <w:sz w:val="24"/>
                <w:szCs w:val="24"/>
                <w:lang w:eastAsia="en-GB"/>
              </w:rPr>
              <w:t>quality patient care</w:t>
            </w:r>
            <w:r>
              <w:rPr>
                <w:rFonts w:ascii="Times New Roman" w:hAnsi="Times New Roman" w:cs="Times New Roman"/>
                <w:sz w:val="24"/>
                <w:szCs w:val="24"/>
                <w:lang w:eastAsia="en-GB"/>
              </w:rPr>
              <w:t>.</w:t>
            </w:r>
          </w:p>
          <w:p w14:paraId="2EBB443E" w14:textId="6CF7BAEB" w:rsidR="00D81CC1" w:rsidRPr="00D46DA1" w:rsidRDefault="00D81CC1"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Availability of job description for nurses at all levels</w:t>
            </w:r>
            <w:r w:rsidR="00C50253">
              <w:rPr>
                <w:rFonts w:ascii="Times New Roman" w:hAnsi="Times New Roman" w:cs="Times New Roman"/>
                <w:sz w:val="24"/>
                <w:szCs w:val="24"/>
                <w:lang w:eastAsia="en-GB"/>
              </w:rPr>
              <w:t>.</w:t>
            </w:r>
            <w:r w:rsidRPr="00D46DA1">
              <w:rPr>
                <w:rFonts w:ascii="Times New Roman" w:hAnsi="Times New Roman" w:cs="Times New Roman"/>
                <w:sz w:val="24"/>
                <w:szCs w:val="24"/>
                <w:lang w:eastAsia="en-GB"/>
              </w:rPr>
              <w:t xml:space="preserve"> </w:t>
            </w:r>
          </w:p>
          <w:p w14:paraId="6135D00B" w14:textId="735ECDA3" w:rsidR="00D81CC1" w:rsidRPr="00D46DA1" w:rsidRDefault="00D81CC1"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Availability of in-service educational program</w:t>
            </w:r>
            <w:r w:rsidR="00C50253">
              <w:rPr>
                <w:rFonts w:ascii="Times New Roman" w:hAnsi="Times New Roman" w:cs="Times New Roman"/>
                <w:sz w:val="24"/>
                <w:szCs w:val="24"/>
                <w:lang w:eastAsia="en-GB"/>
              </w:rPr>
              <w:t>.</w:t>
            </w:r>
          </w:p>
        </w:tc>
        <w:tc>
          <w:tcPr>
            <w:tcW w:w="4788" w:type="dxa"/>
          </w:tcPr>
          <w:p w14:paraId="687B27CF" w14:textId="24C5BFD3" w:rsidR="00472765" w:rsidRPr="00D46DA1" w:rsidRDefault="00D81CC1"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Ag</w:t>
            </w:r>
            <w:r w:rsidR="00C50253">
              <w:rPr>
                <w:rFonts w:ascii="Times New Roman" w:hAnsi="Times New Roman" w:cs="Times New Roman"/>
                <w:sz w:val="24"/>
                <w:szCs w:val="24"/>
                <w:lang w:eastAsia="en-GB"/>
              </w:rPr>
              <w:t>e</w:t>
            </w:r>
            <w:r w:rsidRPr="00D46DA1">
              <w:rPr>
                <w:rFonts w:ascii="Times New Roman" w:hAnsi="Times New Roman" w:cs="Times New Roman"/>
                <w:sz w:val="24"/>
                <w:szCs w:val="24"/>
                <w:lang w:eastAsia="en-GB"/>
              </w:rPr>
              <w:t>ing workforce</w:t>
            </w:r>
            <w:r w:rsidR="00C50253">
              <w:rPr>
                <w:rFonts w:ascii="Times New Roman" w:hAnsi="Times New Roman" w:cs="Times New Roman"/>
                <w:sz w:val="24"/>
                <w:szCs w:val="24"/>
                <w:lang w:eastAsia="en-GB"/>
              </w:rPr>
              <w:t>.</w:t>
            </w:r>
          </w:p>
          <w:p w14:paraId="57B32D07" w14:textId="70C7F4AD" w:rsidR="00D81CC1" w:rsidRPr="00D46DA1" w:rsidRDefault="00D81CC1"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Increased responsibilities for the nursing staff</w:t>
            </w:r>
            <w:r w:rsidR="00C50253">
              <w:rPr>
                <w:rFonts w:ascii="Times New Roman" w:hAnsi="Times New Roman" w:cs="Times New Roman"/>
                <w:sz w:val="24"/>
                <w:szCs w:val="24"/>
                <w:lang w:eastAsia="en-GB"/>
              </w:rPr>
              <w:t>.</w:t>
            </w:r>
          </w:p>
          <w:p w14:paraId="0FD356EA" w14:textId="26D42426" w:rsidR="00D81CC1" w:rsidRPr="00D46DA1" w:rsidRDefault="00C50253" w:rsidP="00D46DA1">
            <w:pPr>
              <w:pStyle w:val="ListParagraph"/>
              <w:numPr>
                <w:ilvl w:val="0"/>
                <w:numId w:val="2"/>
              </w:num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A r</w:t>
            </w:r>
            <w:r w:rsidRPr="00D46DA1">
              <w:rPr>
                <w:rFonts w:ascii="Times New Roman" w:hAnsi="Times New Roman" w:cs="Times New Roman"/>
                <w:sz w:val="24"/>
                <w:szCs w:val="24"/>
                <w:lang w:eastAsia="en-GB"/>
              </w:rPr>
              <w:t xml:space="preserve">ise </w:t>
            </w:r>
            <w:r w:rsidR="00D81CC1" w:rsidRPr="00D46DA1">
              <w:rPr>
                <w:rFonts w:ascii="Times New Roman" w:hAnsi="Times New Roman" w:cs="Times New Roman"/>
                <w:sz w:val="24"/>
                <w:szCs w:val="24"/>
                <w:lang w:eastAsia="en-GB"/>
              </w:rPr>
              <w:t xml:space="preserve">in the need to float nurses </w:t>
            </w:r>
            <w:r w:rsidR="00DD041E" w:rsidRPr="00D46DA1">
              <w:rPr>
                <w:rFonts w:ascii="Times New Roman" w:hAnsi="Times New Roman" w:cs="Times New Roman"/>
                <w:sz w:val="24"/>
                <w:szCs w:val="24"/>
                <w:lang w:eastAsia="en-GB"/>
              </w:rPr>
              <w:t xml:space="preserve">related to insufficient nursing staff can </w:t>
            </w:r>
            <w:r>
              <w:rPr>
                <w:rFonts w:ascii="Times New Roman" w:hAnsi="Times New Roman" w:cs="Times New Roman"/>
                <w:sz w:val="24"/>
                <w:szCs w:val="24"/>
                <w:lang w:eastAsia="en-GB"/>
              </w:rPr>
              <w:t>overlap</w:t>
            </w:r>
            <w:r w:rsidR="00DD041E" w:rsidRPr="00D46DA1">
              <w:rPr>
                <w:rFonts w:ascii="Times New Roman" w:hAnsi="Times New Roman" w:cs="Times New Roman"/>
                <w:sz w:val="24"/>
                <w:szCs w:val="24"/>
                <w:lang w:eastAsia="en-GB"/>
              </w:rPr>
              <w:t xml:space="preserve"> duties among the nurses</w:t>
            </w:r>
            <w:r>
              <w:rPr>
                <w:rFonts w:ascii="Times New Roman" w:hAnsi="Times New Roman" w:cs="Times New Roman"/>
                <w:sz w:val="24"/>
                <w:szCs w:val="24"/>
                <w:lang w:eastAsia="en-GB"/>
              </w:rPr>
              <w:t>.</w:t>
            </w:r>
          </w:p>
          <w:p w14:paraId="39B9FBAA" w14:textId="1703CC0C" w:rsidR="00DD041E" w:rsidRPr="00D46DA1" w:rsidRDefault="00DD041E"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High level of job stress among the experienced nursing staff</w:t>
            </w:r>
            <w:r w:rsidR="00C50253">
              <w:rPr>
                <w:rFonts w:ascii="Times New Roman" w:hAnsi="Times New Roman" w:cs="Times New Roman"/>
                <w:sz w:val="24"/>
                <w:szCs w:val="24"/>
                <w:lang w:eastAsia="en-GB"/>
              </w:rPr>
              <w:t>.</w:t>
            </w:r>
          </w:p>
        </w:tc>
      </w:tr>
      <w:tr w:rsidR="00472765" w:rsidRPr="00D46DA1" w14:paraId="6A83AB5A" w14:textId="77777777" w:rsidTr="00472765">
        <w:tc>
          <w:tcPr>
            <w:tcW w:w="4788" w:type="dxa"/>
          </w:tcPr>
          <w:p w14:paraId="10326830" w14:textId="77777777" w:rsidR="00472765" w:rsidRPr="00D46DA1" w:rsidRDefault="00472765" w:rsidP="00D46DA1">
            <w:pPr>
              <w:spacing w:line="360" w:lineRule="auto"/>
              <w:jc w:val="both"/>
              <w:rPr>
                <w:rFonts w:ascii="Times New Roman" w:hAnsi="Times New Roman" w:cs="Times New Roman"/>
                <w:b/>
                <w:sz w:val="24"/>
                <w:szCs w:val="24"/>
                <w:lang w:eastAsia="en-GB"/>
              </w:rPr>
            </w:pPr>
            <w:r w:rsidRPr="00D46DA1">
              <w:rPr>
                <w:rFonts w:ascii="Times New Roman" w:hAnsi="Times New Roman" w:cs="Times New Roman"/>
                <w:b/>
                <w:sz w:val="24"/>
                <w:szCs w:val="24"/>
                <w:lang w:eastAsia="en-GB"/>
              </w:rPr>
              <w:t>Opportunities</w:t>
            </w:r>
          </w:p>
        </w:tc>
        <w:tc>
          <w:tcPr>
            <w:tcW w:w="4788" w:type="dxa"/>
          </w:tcPr>
          <w:p w14:paraId="78D3A591" w14:textId="77777777" w:rsidR="00472765" w:rsidRPr="00D46DA1" w:rsidRDefault="00472765" w:rsidP="00D46DA1">
            <w:pPr>
              <w:spacing w:line="360" w:lineRule="auto"/>
              <w:jc w:val="both"/>
              <w:rPr>
                <w:rFonts w:ascii="Times New Roman" w:hAnsi="Times New Roman" w:cs="Times New Roman"/>
                <w:b/>
                <w:sz w:val="24"/>
                <w:szCs w:val="24"/>
                <w:lang w:eastAsia="en-GB"/>
              </w:rPr>
            </w:pPr>
            <w:r w:rsidRPr="00D46DA1">
              <w:rPr>
                <w:rFonts w:ascii="Times New Roman" w:hAnsi="Times New Roman" w:cs="Times New Roman"/>
                <w:b/>
                <w:sz w:val="24"/>
                <w:szCs w:val="24"/>
                <w:lang w:eastAsia="en-GB"/>
              </w:rPr>
              <w:t>Threats</w:t>
            </w:r>
          </w:p>
        </w:tc>
      </w:tr>
      <w:tr w:rsidR="00472765" w:rsidRPr="00D46DA1" w14:paraId="47DF4236" w14:textId="77777777" w:rsidTr="00472765">
        <w:tc>
          <w:tcPr>
            <w:tcW w:w="4788" w:type="dxa"/>
          </w:tcPr>
          <w:p w14:paraId="58518950" w14:textId="24EDF98D" w:rsidR="00472765" w:rsidRPr="00D46DA1" w:rsidRDefault="00D81CC1"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Strong relationships</w:t>
            </w:r>
            <w:r w:rsidR="00C50253">
              <w:rPr>
                <w:rFonts w:ascii="Times New Roman" w:hAnsi="Times New Roman" w:cs="Times New Roman"/>
                <w:sz w:val="24"/>
                <w:szCs w:val="24"/>
                <w:lang w:eastAsia="en-GB"/>
              </w:rPr>
              <w:t xml:space="preserve"> and</w:t>
            </w:r>
            <w:r w:rsidRPr="00D46DA1">
              <w:rPr>
                <w:rFonts w:ascii="Times New Roman" w:hAnsi="Times New Roman" w:cs="Times New Roman"/>
                <w:sz w:val="24"/>
                <w:szCs w:val="24"/>
                <w:lang w:eastAsia="en-GB"/>
              </w:rPr>
              <w:t xml:space="preserve"> enhance</w:t>
            </w:r>
            <w:r w:rsidR="00C50253">
              <w:rPr>
                <w:rFonts w:ascii="Times New Roman" w:hAnsi="Times New Roman" w:cs="Times New Roman"/>
                <w:sz w:val="24"/>
                <w:szCs w:val="24"/>
                <w:lang w:eastAsia="en-GB"/>
              </w:rPr>
              <w:t>d</w:t>
            </w:r>
            <w:r w:rsidRPr="00D46DA1">
              <w:rPr>
                <w:rFonts w:ascii="Times New Roman" w:hAnsi="Times New Roman" w:cs="Times New Roman"/>
                <w:sz w:val="24"/>
                <w:szCs w:val="24"/>
                <w:lang w:eastAsia="en-GB"/>
              </w:rPr>
              <w:t xml:space="preserve"> collaboration among nurses at different levels</w:t>
            </w:r>
            <w:r w:rsidR="00C50253">
              <w:rPr>
                <w:rFonts w:ascii="Times New Roman" w:hAnsi="Times New Roman" w:cs="Times New Roman"/>
                <w:sz w:val="24"/>
                <w:szCs w:val="24"/>
                <w:lang w:eastAsia="en-GB"/>
              </w:rPr>
              <w:t>.</w:t>
            </w:r>
          </w:p>
          <w:p w14:paraId="4B0DB84D" w14:textId="2191D23B" w:rsidR="00D81CC1" w:rsidRPr="00D46DA1" w:rsidRDefault="00D81CC1"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Encourages additional research into effective and efficient staffing methods</w:t>
            </w:r>
            <w:r w:rsidR="00C50253">
              <w:rPr>
                <w:rFonts w:ascii="Times New Roman" w:hAnsi="Times New Roman" w:cs="Times New Roman"/>
                <w:sz w:val="24"/>
                <w:szCs w:val="24"/>
                <w:lang w:eastAsia="en-GB"/>
              </w:rPr>
              <w:t>.</w:t>
            </w:r>
          </w:p>
          <w:p w14:paraId="68642D93" w14:textId="588B62B9" w:rsidR="00D81CC1" w:rsidRPr="00D46DA1" w:rsidRDefault="00D81CC1"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Improved patient outcomes</w:t>
            </w:r>
            <w:r w:rsidR="00C50253">
              <w:rPr>
                <w:rFonts w:ascii="Times New Roman" w:hAnsi="Times New Roman" w:cs="Times New Roman"/>
                <w:sz w:val="24"/>
                <w:szCs w:val="24"/>
                <w:lang w:eastAsia="en-GB"/>
              </w:rPr>
              <w:t xml:space="preserve"> and</w:t>
            </w:r>
            <w:r w:rsidRPr="00D46DA1">
              <w:rPr>
                <w:rFonts w:ascii="Times New Roman" w:hAnsi="Times New Roman" w:cs="Times New Roman"/>
                <w:sz w:val="24"/>
                <w:szCs w:val="24"/>
                <w:lang w:eastAsia="en-GB"/>
              </w:rPr>
              <w:t xml:space="preserve"> reduction in mortality rates</w:t>
            </w:r>
            <w:r w:rsidR="00C50253">
              <w:rPr>
                <w:rFonts w:ascii="Times New Roman" w:hAnsi="Times New Roman" w:cs="Times New Roman"/>
                <w:sz w:val="24"/>
                <w:szCs w:val="24"/>
                <w:lang w:eastAsia="en-GB"/>
              </w:rPr>
              <w:t>.</w:t>
            </w:r>
          </w:p>
          <w:p w14:paraId="663544CE" w14:textId="7C931E8E" w:rsidR="00D81CC1" w:rsidRPr="00D46DA1" w:rsidRDefault="00D81CC1"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 xml:space="preserve">Possibility for </w:t>
            </w:r>
            <w:r w:rsidR="00C50253">
              <w:rPr>
                <w:rFonts w:ascii="Times New Roman" w:hAnsi="Times New Roman" w:cs="Times New Roman"/>
                <w:sz w:val="24"/>
                <w:szCs w:val="24"/>
                <w:lang w:eastAsia="en-GB"/>
              </w:rPr>
              <w:t xml:space="preserve">a </w:t>
            </w:r>
            <w:r w:rsidRPr="00D46DA1">
              <w:rPr>
                <w:rFonts w:ascii="Times New Roman" w:hAnsi="Times New Roman" w:cs="Times New Roman"/>
                <w:sz w:val="24"/>
                <w:szCs w:val="24"/>
                <w:lang w:eastAsia="en-GB"/>
              </w:rPr>
              <w:t>scholarship program for the old and new nursing staff to enhance their skill</w:t>
            </w:r>
            <w:r w:rsidR="00C50253">
              <w:rPr>
                <w:rFonts w:ascii="Times New Roman" w:hAnsi="Times New Roman" w:cs="Times New Roman"/>
                <w:sz w:val="24"/>
                <w:szCs w:val="24"/>
                <w:lang w:eastAsia="en-GB"/>
              </w:rPr>
              <w:t>s</w:t>
            </w:r>
            <w:r w:rsidRPr="00D46DA1">
              <w:rPr>
                <w:rFonts w:ascii="Times New Roman" w:hAnsi="Times New Roman" w:cs="Times New Roman"/>
                <w:sz w:val="24"/>
                <w:szCs w:val="24"/>
                <w:lang w:eastAsia="en-GB"/>
              </w:rPr>
              <w:t xml:space="preserve"> in nursing practice which in turn benefit the healthcare sector</w:t>
            </w:r>
            <w:r w:rsidR="00C50253">
              <w:rPr>
                <w:rFonts w:ascii="Times New Roman" w:hAnsi="Times New Roman" w:cs="Times New Roman"/>
                <w:sz w:val="24"/>
                <w:szCs w:val="24"/>
                <w:lang w:eastAsia="en-GB"/>
              </w:rPr>
              <w:t>.</w:t>
            </w:r>
          </w:p>
        </w:tc>
        <w:tc>
          <w:tcPr>
            <w:tcW w:w="4788" w:type="dxa"/>
          </w:tcPr>
          <w:p w14:paraId="249D7BF6" w14:textId="76573E80" w:rsidR="00472765" w:rsidRPr="00D46DA1" w:rsidRDefault="00C50253" w:rsidP="00D46DA1">
            <w:pPr>
              <w:pStyle w:val="ListParagraph"/>
              <w:numPr>
                <w:ilvl w:val="0"/>
                <w:numId w:val="2"/>
              </w:num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A r</w:t>
            </w:r>
            <w:r w:rsidRPr="00D46DA1">
              <w:rPr>
                <w:rFonts w:ascii="Times New Roman" w:hAnsi="Times New Roman" w:cs="Times New Roman"/>
                <w:sz w:val="24"/>
                <w:szCs w:val="24"/>
                <w:lang w:eastAsia="en-GB"/>
              </w:rPr>
              <w:t xml:space="preserve">ise </w:t>
            </w:r>
            <w:r w:rsidR="00D81CC1" w:rsidRPr="00D46DA1">
              <w:rPr>
                <w:rFonts w:ascii="Times New Roman" w:hAnsi="Times New Roman" w:cs="Times New Roman"/>
                <w:sz w:val="24"/>
                <w:szCs w:val="24"/>
                <w:lang w:eastAsia="en-GB"/>
              </w:rPr>
              <w:t>in expenditure such as increased salary and other fringe benefits</w:t>
            </w:r>
            <w:r>
              <w:rPr>
                <w:rFonts w:ascii="Times New Roman" w:hAnsi="Times New Roman" w:cs="Times New Roman"/>
                <w:sz w:val="24"/>
                <w:szCs w:val="24"/>
                <w:lang w:eastAsia="en-GB"/>
              </w:rPr>
              <w:t>.</w:t>
            </w:r>
          </w:p>
          <w:p w14:paraId="48A96023" w14:textId="0098CD6B" w:rsidR="00D81CC1" w:rsidRPr="00D46DA1" w:rsidRDefault="00D81CC1"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Nurse burnout</w:t>
            </w:r>
            <w:r w:rsidR="00C50253">
              <w:rPr>
                <w:rFonts w:ascii="Times New Roman" w:hAnsi="Times New Roman" w:cs="Times New Roman"/>
                <w:sz w:val="24"/>
                <w:szCs w:val="24"/>
                <w:lang w:eastAsia="en-GB"/>
              </w:rPr>
              <w:t>.</w:t>
            </w:r>
          </w:p>
          <w:p w14:paraId="24D9FB67" w14:textId="70B0A0ED" w:rsidR="00D81CC1" w:rsidRPr="00D46DA1" w:rsidRDefault="00D81CC1"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Private hospital sectors could entice the nursing staff with better pay</w:t>
            </w:r>
            <w:r w:rsidR="00C50253">
              <w:rPr>
                <w:rFonts w:ascii="Times New Roman" w:hAnsi="Times New Roman" w:cs="Times New Roman"/>
                <w:sz w:val="24"/>
                <w:szCs w:val="24"/>
                <w:lang w:eastAsia="en-GB"/>
              </w:rPr>
              <w:t>,</w:t>
            </w:r>
            <w:r w:rsidRPr="00D46DA1">
              <w:rPr>
                <w:rFonts w:ascii="Times New Roman" w:hAnsi="Times New Roman" w:cs="Times New Roman"/>
                <w:sz w:val="24"/>
                <w:szCs w:val="24"/>
                <w:lang w:eastAsia="en-GB"/>
              </w:rPr>
              <w:t xml:space="preserve"> more befitting their level than the government pay</w:t>
            </w:r>
            <w:r w:rsidR="00C50253">
              <w:rPr>
                <w:rFonts w:ascii="Times New Roman" w:hAnsi="Times New Roman" w:cs="Times New Roman"/>
                <w:sz w:val="24"/>
                <w:szCs w:val="24"/>
                <w:lang w:eastAsia="en-GB"/>
              </w:rPr>
              <w:t>.</w:t>
            </w:r>
          </w:p>
          <w:p w14:paraId="598E6C58" w14:textId="710AFE15" w:rsidR="00D81CC1" w:rsidRPr="00D46DA1" w:rsidRDefault="00D81CC1" w:rsidP="00D46DA1">
            <w:pPr>
              <w:pStyle w:val="ListParagraph"/>
              <w:numPr>
                <w:ilvl w:val="0"/>
                <w:numId w:val="2"/>
              </w:num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 xml:space="preserve">Attractive to </w:t>
            </w:r>
            <w:r w:rsidR="00C50253">
              <w:rPr>
                <w:rFonts w:ascii="Times New Roman" w:hAnsi="Times New Roman" w:cs="Times New Roman"/>
                <w:sz w:val="24"/>
                <w:szCs w:val="24"/>
                <w:lang w:eastAsia="en-GB"/>
              </w:rPr>
              <w:t xml:space="preserve">a </w:t>
            </w:r>
            <w:r w:rsidRPr="00D46DA1">
              <w:rPr>
                <w:rFonts w:ascii="Times New Roman" w:hAnsi="Times New Roman" w:cs="Times New Roman"/>
                <w:sz w:val="24"/>
                <w:szCs w:val="24"/>
                <w:lang w:eastAsia="en-GB"/>
              </w:rPr>
              <w:t>new graduate who will come to join the workforce without experience</w:t>
            </w:r>
            <w:r w:rsidR="00C50253">
              <w:rPr>
                <w:rFonts w:ascii="Times New Roman" w:hAnsi="Times New Roman" w:cs="Times New Roman"/>
                <w:sz w:val="24"/>
                <w:szCs w:val="24"/>
                <w:lang w:eastAsia="en-GB"/>
              </w:rPr>
              <w:t>.</w:t>
            </w:r>
          </w:p>
        </w:tc>
      </w:tr>
    </w:tbl>
    <w:p w14:paraId="5AFBEE14" w14:textId="77777777" w:rsidR="00472765" w:rsidRPr="00D46DA1" w:rsidRDefault="00472765" w:rsidP="00D46DA1">
      <w:pPr>
        <w:spacing w:line="360" w:lineRule="auto"/>
        <w:jc w:val="both"/>
        <w:rPr>
          <w:rFonts w:ascii="Times New Roman" w:hAnsi="Times New Roman" w:cs="Times New Roman"/>
          <w:sz w:val="24"/>
          <w:szCs w:val="24"/>
          <w:lang w:eastAsia="en-GB"/>
        </w:rPr>
      </w:pPr>
    </w:p>
    <w:p w14:paraId="0DE954A7" w14:textId="77777777" w:rsidR="00EB273F" w:rsidRPr="00D46DA1" w:rsidRDefault="00547419" w:rsidP="00D46DA1">
      <w:pPr>
        <w:spacing w:line="360" w:lineRule="auto"/>
        <w:jc w:val="both"/>
        <w:rPr>
          <w:rFonts w:ascii="Times New Roman" w:hAnsi="Times New Roman" w:cs="Times New Roman"/>
          <w:b/>
          <w:sz w:val="24"/>
          <w:szCs w:val="24"/>
          <w:lang w:eastAsia="en-GB"/>
        </w:rPr>
      </w:pPr>
      <w:r w:rsidRPr="00D46DA1">
        <w:rPr>
          <w:rFonts w:ascii="Times New Roman" w:hAnsi="Times New Roman" w:cs="Times New Roman"/>
          <w:b/>
          <w:sz w:val="24"/>
          <w:szCs w:val="24"/>
          <w:lang w:eastAsia="en-GB"/>
        </w:rPr>
        <w:t xml:space="preserve">2.2 </w:t>
      </w:r>
      <w:r w:rsidR="00EB273F" w:rsidRPr="00D46DA1">
        <w:rPr>
          <w:rFonts w:ascii="Times New Roman" w:hAnsi="Times New Roman" w:cs="Times New Roman"/>
          <w:b/>
          <w:sz w:val="24"/>
          <w:szCs w:val="24"/>
          <w:lang w:eastAsia="en-GB"/>
        </w:rPr>
        <w:t>Implementing the planned change</w:t>
      </w:r>
    </w:p>
    <w:p w14:paraId="4B6146E9" w14:textId="12B012C0" w:rsidR="00EB273F" w:rsidRPr="00D46DA1" w:rsidRDefault="0003648D" w:rsidP="00D46DA1">
      <w:p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Change management is significant to achieving a better future outcome. In healthcare service</w:t>
      </w:r>
      <w:r w:rsidR="00C50253">
        <w:rPr>
          <w:rFonts w:ascii="Times New Roman" w:hAnsi="Times New Roman" w:cs="Times New Roman"/>
          <w:sz w:val="24"/>
          <w:szCs w:val="24"/>
          <w:lang w:eastAsia="en-GB"/>
        </w:rPr>
        <w:t>, for instance, change management that is effectively executed can help improve the provision of better quality care for patients</w:t>
      </w:r>
      <w:r w:rsidRPr="00D46DA1">
        <w:rPr>
          <w:rFonts w:ascii="Times New Roman" w:hAnsi="Times New Roman" w:cs="Times New Roman"/>
          <w:sz w:val="24"/>
          <w:szCs w:val="24"/>
          <w:lang w:eastAsia="en-GB"/>
        </w:rPr>
        <w:t xml:space="preserve"> (McDeavitt et al., 2012). I</w:t>
      </w:r>
      <w:r w:rsidR="00C50253">
        <w:rPr>
          <w:rFonts w:ascii="Times New Roman" w:hAnsi="Times New Roman" w:cs="Times New Roman"/>
          <w:sz w:val="24"/>
          <w:szCs w:val="24"/>
          <w:lang w:eastAsia="en-GB"/>
        </w:rPr>
        <w:t>mplementing change is challenging in the healthcare setting; as such,, different stages of change</w:t>
      </w:r>
      <w:r w:rsidRPr="00D46DA1">
        <w:rPr>
          <w:rFonts w:ascii="Times New Roman" w:hAnsi="Times New Roman" w:cs="Times New Roman"/>
          <w:sz w:val="24"/>
          <w:szCs w:val="24"/>
          <w:lang w:eastAsia="en-GB"/>
        </w:rPr>
        <w:t xml:space="preserve"> must be initiated and followed to conquer the challenges (Allen, 2016). The first stage entails preparation for the change through sufficient time allocation as well as attention for provision of solid base preparation</w:t>
      </w:r>
      <w:r w:rsidR="00C50253">
        <w:rPr>
          <w:rFonts w:ascii="Times New Roman" w:hAnsi="Times New Roman" w:cs="Times New Roman"/>
          <w:sz w:val="24"/>
          <w:szCs w:val="24"/>
          <w:lang w:eastAsia="en-GB"/>
        </w:rPr>
        <w:t>. T</w:t>
      </w:r>
      <w:r w:rsidRPr="00D46DA1">
        <w:rPr>
          <w:rFonts w:ascii="Times New Roman" w:hAnsi="Times New Roman" w:cs="Times New Roman"/>
          <w:sz w:val="24"/>
          <w:szCs w:val="24"/>
          <w:lang w:eastAsia="en-GB"/>
        </w:rPr>
        <w:t xml:space="preserve">he second stage entails </w:t>
      </w:r>
      <w:r w:rsidR="00C50253">
        <w:rPr>
          <w:rFonts w:ascii="Times New Roman" w:hAnsi="Times New Roman" w:cs="Times New Roman"/>
          <w:sz w:val="24"/>
          <w:szCs w:val="24"/>
          <w:lang w:eastAsia="en-GB"/>
        </w:rPr>
        <w:t xml:space="preserve">the </w:t>
      </w:r>
      <w:r w:rsidRPr="00D46DA1">
        <w:rPr>
          <w:rFonts w:ascii="Times New Roman" w:hAnsi="Times New Roman" w:cs="Times New Roman"/>
          <w:sz w:val="24"/>
          <w:szCs w:val="24"/>
          <w:lang w:eastAsia="en-GB"/>
        </w:rPr>
        <w:t xml:space="preserve">implementation of the change by ensuring its high </w:t>
      </w:r>
      <w:r w:rsidR="00C50253">
        <w:rPr>
          <w:rFonts w:ascii="Times New Roman" w:hAnsi="Times New Roman" w:cs="Times New Roman"/>
          <w:sz w:val="24"/>
          <w:szCs w:val="24"/>
          <w:lang w:eastAsia="en-GB"/>
        </w:rPr>
        <w:t>e</w:t>
      </w:r>
      <w:r w:rsidR="00C50253" w:rsidRPr="00D46DA1">
        <w:rPr>
          <w:rFonts w:ascii="Times New Roman" w:hAnsi="Times New Roman" w:cs="Times New Roman"/>
          <w:sz w:val="24"/>
          <w:szCs w:val="24"/>
          <w:lang w:eastAsia="en-GB"/>
        </w:rPr>
        <w:t xml:space="preserve">ffectiveness </w:t>
      </w:r>
      <w:r w:rsidRPr="00D46DA1">
        <w:rPr>
          <w:rFonts w:ascii="Times New Roman" w:hAnsi="Times New Roman" w:cs="Times New Roman"/>
          <w:sz w:val="24"/>
          <w:szCs w:val="24"/>
          <w:lang w:eastAsia="en-GB"/>
        </w:rPr>
        <w:t xml:space="preserve">and lastly, it entails continuous assessment of the change process for sustainable delivery. </w:t>
      </w:r>
      <w:r w:rsidR="00C50253">
        <w:rPr>
          <w:rFonts w:ascii="Times New Roman" w:hAnsi="Times New Roman" w:cs="Times New Roman"/>
          <w:sz w:val="24"/>
          <w:szCs w:val="24"/>
          <w:lang w:eastAsia="en-GB"/>
        </w:rPr>
        <w:t>According to Tamilarasu (2012), there is a need for a strong leadership role in driving this change process</w:t>
      </w:r>
      <w:r w:rsidRPr="00D46DA1">
        <w:rPr>
          <w:rFonts w:ascii="Times New Roman" w:hAnsi="Times New Roman" w:cs="Times New Roman"/>
          <w:sz w:val="24"/>
          <w:szCs w:val="24"/>
          <w:lang w:eastAsia="en-GB"/>
        </w:rPr>
        <w:t>. The essence is to enhance the performance of an individual to improve the teams</w:t>
      </w:r>
      <w:r w:rsidR="00C50253">
        <w:rPr>
          <w:rFonts w:ascii="Times New Roman" w:hAnsi="Times New Roman" w:cs="Times New Roman"/>
          <w:sz w:val="24"/>
          <w:szCs w:val="24"/>
          <w:lang w:eastAsia="en-GB"/>
        </w:rPr>
        <w:t>,</w:t>
      </w:r>
      <w:r w:rsidRPr="00D46DA1">
        <w:rPr>
          <w:rFonts w:ascii="Times New Roman" w:hAnsi="Times New Roman" w:cs="Times New Roman"/>
          <w:sz w:val="24"/>
          <w:szCs w:val="24"/>
          <w:lang w:eastAsia="en-GB"/>
        </w:rPr>
        <w:t xml:space="preserve"> which will have a resultant</w:t>
      </w:r>
      <w:r w:rsidR="00C50253">
        <w:rPr>
          <w:rFonts w:ascii="Times New Roman" w:hAnsi="Times New Roman" w:cs="Times New Roman"/>
          <w:sz w:val="24"/>
          <w:szCs w:val="24"/>
          <w:lang w:eastAsia="en-GB"/>
        </w:rPr>
        <w:t xml:space="preserve"> </w:t>
      </w:r>
      <w:r w:rsidRPr="00D46DA1">
        <w:rPr>
          <w:rFonts w:ascii="Times New Roman" w:hAnsi="Times New Roman" w:cs="Times New Roman"/>
          <w:sz w:val="24"/>
          <w:szCs w:val="24"/>
          <w:lang w:eastAsia="en-GB"/>
        </w:rPr>
        <w:t>p</w:t>
      </w:r>
      <w:r w:rsidR="00C50253">
        <w:rPr>
          <w:rFonts w:ascii="Times New Roman" w:hAnsi="Times New Roman" w:cs="Times New Roman"/>
          <w:sz w:val="24"/>
          <w:szCs w:val="24"/>
          <w:lang w:eastAsia="en-GB"/>
        </w:rPr>
        <w:t>o</w:t>
      </w:r>
      <w:r w:rsidRPr="00D46DA1">
        <w:rPr>
          <w:rFonts w:ascii="Times New Roman" w:hAnsi="Times New Roman" w:cs="Times New Roman"/>
          <w:sz w:val="24"/>
          <w:szCs w:val="24"/>
          <w:lang w:eastAsia="en-GB"/>
        </w:rPr>
        <w:t>s</w:t>
      </w:r>
      <w:r w:rsidR="00C50253">
        <w:rPr>
          <w:rFonts w:ascii="Times New Roman" w:hAnsi="Times New Roman" w:cs="Times New Roman"/>
          <w:sz w:val="24"/>
          <w:szCs w:val="24"/>
          <w:lang w:eastAsia="en-GB"/>
        </w:rPr>
        <w:t>i</w:t>
      </w:r>
      <w:r w:rsidRPr="00D46DA1">
        <w:rPr>
          <w:rFonts w:ascii="Times New Roman" w:hAnsi="Times New Roman" w:cs="Times New Roman"/>
          <w:sz w:val="24"/>
          <w:szCs w:val="24"/>
          <w:lang w:eastAsia="en-GB"/>
        </w:rPr>
        <w:t>tive effect on the staff and the organisation as a whole (Muls et al., 2015).  Chara</w:t>
      </w:r>
      <w:r w:rsidR="0050605F" w:rsidRPr="00D46DA1">
        <w:rPr>
          <w:rFonts w:ascii="Times New Roman" w:hAnsi="Times New Roman" w:cs="Times New Roman"/>
          <w:sz w:val="24"/>
          <w:szCs w:val="24"/>
          <w:lang w:eastAsia="en-GB"/>
        </w:rPr>
        <w:t xml:space="preserve">cteristics such as creativity, innovative connector, </w:t>
      </w:r>
      <w:commentRangeStart w:id="3"/>
      <w:r w:rsidRPr="0067643B">
        <w:rPr>
          <w:rFonts w:ascii="Times New Roman" w:hAnsi="Times New Roman" w:cs="Times New Roman"/>
          <w:sz w:val="24"/>
          <w:szCs w:val="24"/>
          <w:highlight w:val="yellow"/>
          <w:lang w:eastAsia="en-GB"/>
        </w:rPr>
        <w:t>grit together</w:t>
      </w:r>
      <w:r w:rsidRPr="00D46DA1">
        <w:rPr>
          <w:rFonts w:ascii="Times New Roman" w:hAnsi="Times New Roman" w:cs="Times New Roman"/>
          <w:sz w:val="24"/>
          <w:szCs w:val="24"/>
          <w:lang w:eastAsia="en-GB"/>
        </w:rPr>
        <w:t xml:space="preserve"> </w:t>
      </w:r>
      <w:commentRangeEnd w:id="3"/>
      <w:r w:rsidR="00C50253">
        <w:rPr>
          <w:rStyle w:val="CommentReference"/>
        </w:rPr>
        <w:commentReference w:id="3"/>
      </w:r>
      <w:r w:rsidRPr="00D46DA1">
        <w:rPr>
          <w:rFonts w:ascii="Times New Roman" w:hAnsi="Times New Roman" w:cs="Times New Roman"/>
          <w:sz w:val="24"/>
          <w:szCs w:val="24"/>
          <w:lang w:eastAsia="en-GB"/>
        </w:rPr>
        <w:t xml:space="preserve">with perseverance </w:t>
      </w:r>
      <w:r w:rsidR="0050605F" w:rsidRPr="00D46DA1">
        <w:rPr>
          <w:rFonts w:ascii="Times New Roman" w:hAnsi="Times New Roman" w:cs="Times New Roman"/>
          <w:sz w:val="24"/>
          <w:szCs w:val="24"/>
          <w:lang w:eastAsia="en-GB"/>
        </w:rPr>
        <w:t>and trust</w:t>
      </w:r>
      <w:r w:rsidRPr="00D46DA1">
        <w:rPr>
          <w:rFonts w:ascii="Times New Roman" w:hAnsi="Times New Roman" w:cs="Times New Roman"/>
          <w:sz w:val="24"/>
          <w:szCs w:val="24"/>
          <w:lang w:eastAsia="en-GB"/>
        </w:rPr>
        <w:t xml:space="preserve"> are needed  for effective leadership to drive the planned change (Moravec et al., 2013; </w:t>
      </w:r>
      <w:r w:rsidR="0050605F" w:rsidRPr="00D46DA1">
        <w:rPr>
          <w:rFonts w:ascii="Times New Roman" w:hAnsi="Times New Roman" w:cs="Times New Roman"/>
          <w:sz w:val="24"/>
          <w:szCs w:val="24"/>
          <w:lang w:eastAsia="en-GB"/>
        </w:rPr>
        <w:t>Kramer, 2013); Duckworth et al., 2007; Oreg et al., 2011)</w:t>
      </w:r>
    </w:p>
    <w:p w14:paraId="6DEA33FB" w14:textId="330784EF" w:rsidR="0050605F" w:rsidRPr="00D46DA1" w:rsidRDefault="0050605F" w:rsidP="00D46DA1">
      <w:p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 xml:space="preserve">The stated effective leadership characteristics are needed to influence the choice of leadership style. The style of leadership chosen is a motivation for </w:t>
      </w:r>
      <w:r w:rsidR="00C50253">
        <w:rPr>
          <w:rFonts w:ascii="Times New Roman" w:hAnsi="Times New Roman" w:cs="Times New Roman"/>
          <w:sz w:val="24"/>
          <w:szCs w:val="24"/>
          <w:lang w:eastAsia="en-GB"/>
        </w:rPr>
        <w:t xml:space="preserve">the </w:t>
      </w:r>
      <w:r w:rsidRPr="00D46DA1">
        <w:rPr>
          <w:rFonts w:ascii="Times New Roman" w:hAnsi="Times New Roman" w:cs="Times New Roman"/>
          <w:sz w:val="24"/>
          <w:szCs w:val="24"/>
          <w:lang w:eastAsia="en-GB"/>
        </w:rPr>
        <w:t>successful implementation of planned change (Van Rossum et al., 2016). According to Burnes et al.(2016)</w:t>
      </w:r>
      <w:r w:rsidR="00C50253">
        <w:rPr>
          <w:rFonts w:ascii="Times New Roman" w:hAnsi="Times New Roman" w:cs="Times New Roman"/>
          <w:sz w:val="24"/>
          <w:szCs w:val="24"/>
          <w:lang w:eastAsia="en-GB"/>
        </w:rPr>
        <w:t>,</w:t>
      </w:r>
      <w:r w:rsidRPr="00D46DA1">
        <w:rPr>
          <w:rFonts w:ascii="Times New Roman" w:hAnsi="Times New Roman" w:cs="Times New Roman"/>
          <w:sz w:val="24"/>
          <w:szCs w:val="24"/>
          <w:lang w:eastAsia="en-GB"/>
        </w:rPr>
        <w:t xml:space="preserve"> this planned change can never be effective without the involvement of the worker</w:t>
      </w:r>
      <w:r w:rsidR="00C50253">
        <w:rPr>
          <w:rFonts w:ascii="Times New Roman" w:hAnsi="Times New Roman" w:cs="Times New Roman"/>
          <w:sz w:val="24"/>
          <w:szCs w:val="24"/>
          <w:lang w:eastAsia="en-GB"/>
        </w:rPr>
        <w:t>. T</w:t>
      </w:r>
      <w:r w:rsidRPr="00D46DA1">
        <w:rPr>
          <w:rFonts w:ascii="Times New Roman" w:hAnsi="Times New Roman" w:cs="Times New Roman"/>
          <w:sz w:val="24"/>
          <w:szCs w:val="24"/>
          <w:lang w:eastAsia="en-GB"/>
        </w:rPr>
        <w:t>hus</w:t>
      </w:r>
      <w:r w:rsidR="00C50253">
        <w:rPr>
          <w:rFonts w:ascii="Times New Roman" w:hAnsi="Times New Roman" w:cs="Times New Roman"/>
          <w:sz w:val="24"/>
          <w:szCs w:val="24"/>
          <w:lang w:eastAsia="en-GB"/>
        </w:rPr>
        <w:t>,</w:t>
      </w:r>
      <w:r w:rsidRPr="00D46DA1">
        <w:rPr>
          <w:rFonts w:ascii="Times New Roman" w:hAnsi="Times New Roman" w:cs="Times New Roman"/>
          <w:sz w:val="24"/>
          <w:szCs w:val="24"/>
          <w:lang w:eastAsia="en-GB"/>
        </w:rPr>
        <w:t xml:space="preserve"> different stakeholders such as old nursing staffs, new nursing staffs, team leaders, nursing leaders will be factored in. </w:t>
      </w:r>
      <w:r w:rsidR="00C50253">
        <w:rPr>
          <w:rFonts w:ascii="Times New Roman" w:hAnsi="Times New Roman" w:cs="Times New Roman"/>
          <w:sz w:val="24"/>
          <w:szCs w:val="24"/>
          <w:lang w:eastAsia="en-GB"/>
        </w:rPr>
        <w:t>An e</w:t>
      </w:r>
      <w:r w:rsidR="00C50253" w:rsidRPr="00D46DA1">
        <w:rPr>
          <w:rFonts w:ascii="Times New Roman" w:hAnsi="Times New Roman" w:cs="Times New Roman"/>
          <w:sz w:val="24"/>
          <w:szCs w:val="24"/>
          <w:lang w:eastAsia="en-GB"/>
        </w:rPr>
        <w:t xml:space="preserve">ffective </w:t>
      </w:r>
      <w:r w:rsidRPr="00D46DA1">
        <w:rPr>
          <w:rFonts w:ascii="Times New Roman" w:hAnsi="Times New Roman" w:cs="Times New Roman"/>
          <w:sz w:val="24"/>
          <w:szCs w:val="24"/>
          <w:lang w:eastAsia="en-GB"/>
        </w:rPr>
        <w:t>leader would then ensure that all the stated stakeholders are engaged and communicate effectively with the patients they are caring for</w:t>
      </w:r>
      <w:r w:rsidR="00C50253">
        <w:rPr>
          <w:rFonts w:ascii="Times New Roman" w:hAnsi="Times New Roman" w:cs="Times New Roman"/>
          <w:sz w:val="24"/>
          <w:szCs w:val="24"/>
          <w:lang w:eastAsia="en-GB"/>
        </w:rPr>
        <w:t>. T</w:t>
      </w:r>
      <w:r w:rsidRPr="00D46DA1">
        <w:rPr>
          <w:rFonts w:ascii="Times New Roman" w:hAnsi="Times New Roman" w:cs="Times New Roman"/>
          <w:sz w:val="24"/>
          <w:szCs w:val="24"/>
          <w:lang w:eastAsia="en-GB"/>
        </w:rPr>
        <w:t>his will lead to achieving a better result. Base</w:t>
      </w:r>
      <w:r w:rsidR="00C50253">
        <w:rPr>
          <w:rFonts w:ascii="Times New Roman" w:hAnsi="Times New Roman" w:cs="Times New Roman"/>
          <w:sz w:val="24"/>
          <w:szCs w:val="24"/>
          <w:lang w:eastAsia="en-GB"/>
        </w:rPr>
        <w:t>d on that, effective leaders must adopt the most appropriate leadership style</w:t>
      </w:r>
      <w:r w:rsidRPr="00D46DA1">
        <w:rPr>
          <w:rFonts w:ascii="Times New Roman" w:hAnsi="Times New Roman" w:cs="Times New Roman"/>
          <w:sz w:val="24"/>
          <w:szCs w:val="24"/>
          <w:lang w:eastAsia="en-GB"/>
        </w:rPr>
        <w:t xml:space="preserve"> to achieve the desired changes (Burnes and By, 2012).</w:t>
      </w:r>
    </w:p>
    <w:p w14:paraId="4CD90E22" w14:textId="156989A5" w:rsidR="007D6936" w:rsidRPr="00D46DA1" w:rsidRDefault="00B9678B" w:rsidP="00D46DA1">
      <w:p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Various leadership styles exist</w:t>
      </w:r>
      <w:r w:rsidR="00C50253">
        <w:rPr>
          <w:rFonts w:ascii="Times New Roman" w:hAnsi="Times New Roman" w:cs="Times New Roman"/>
          <w:sz w:val="24"/>
          <w:szCs w:val="24"/>
          <w:lang w:eastAsia="en-GB"/>
        </w:rPr>
        <w:t>,</w:t>
      </w:r>
      <w:r w:rsidRPr="00D46DA1">
        <w:rPr>
          <w:rFonts w:ascii="Times New Roman" w:hAnsi="Times New Roman" w:cs="Times New Roman"/>
          <w:sz w:val="24"/>
          <w:szCs w:val="24"/>
          <w:lang w:eastAsia="en-GB"/>
        </w:rPr>
        <w:t xml:space="preserve"> and they can influence the planned change quality. Yang et al. (2011) opine that transformational and transactional </w:t>
      </w:r>
      <w:r w:rsidR="00C50253">
        <w:rPr>
          <w:rFonts w:ascii="Times New Roman" w:hAnsi="Times New Roman" w:cs="Times New Roman"/>
          <w:sz w:val="24"/>
          <w:szCs w:val="24"/>
          <w:lang w:eastAsia="en-GB"/>
        </w:rPr>
        <w:t>leadership styles</w:t>
      </w:r>
      <w:r w:rsidRPr="00D46DA1">
        <w:rPr>
          <w:rFonts w:ascii="Times New Roman" w:hAnsi="Times New Roman" w:cs="Times New Roman"/>
          <w:sz w:val="24"/>
          <w:szCs w:val="24"/>
          <w:lang w:eastAsia="en-GB"/>
        </w:rPr>
        <w:t xml:space="preserve"> are the most effective, but both are opposite of each other. </w:t>
      </w:r>
      <w:r w:rsidR="00C50253">
        <w:rPr>
          <w:rFonts w:ascii="Times New Roman" w:hAnsi="Times New Roman" w:cs="Times New Roman"/>
          <w:sz w:val="24"/>
          <w:szCs w:val="24"/>
          <w:lang w:eastAsia="en-GB"/>
        </w:rPr>
        <w:t>T</w:t>
      </w:r>
      <w:r w:rsidRPr="00D46DA1">
        <w:rPr>
          <w:rFonts w:ascii="Times New Roman" w:hAnsi="Times New Roman" w:cs="Times New Roman"/>
          <w:sz w:val="24"/>
          <w:szCs w:val="24"/>
          <w:lang w:eastAsia="en-GB"/>
        </w:rPr>
        <w:t>he former</w:t>
      </w:r>
      <w:r w:rsidR="00C50253">
        <w:rPr>
          <w:rFonts w:ascii="Times New Roman" w:hAnsi="Times New Roman" w:cs="Times New Roman"/>
          <w:sz w:val="24"/>
          <w:szCs w:val="24"/>
          <w:lang w:eastAsia="en-GB"/>
        </w:rPr>
        <w:t xml:space="preserve"> focuses </w:t>
      </w:r>
      <w:r w:rsidRPr="00D46DA1">
        <w:rPr>
          <w:rFonts w:ascii="Times New Roman" w:hAnsi="Times New Roman" w:cs="Times New Roman"/>
          <w:sz w:val="24"/>
          <w:szCs w:val="24"/>
          <w:lang w:eastAsia="en-GB"/>
        </w:rPr>
        <w:t xml:space="preserve">on the synergy existing between the organisation leader and the </w:t>
      </w:r>
      <w:r w:rsidR="007D6936" w:rsidRPr="00D46DA1">
        <w:rPr>
          <w:rFonts w:ascii="Times New Roman" w:hAnsi="Times New Roman" w:cs="Times New Roman"/>
          <w:sz w:val="24"/>
          <w:szCs w:val="24"/>
          <w:lang w:eastAsia="en-GB"/>
        </w:rPr>
        <w:t>subordinate</w:t>
      </w:r>
      <w:r w:rsidRPr="00D46DA1">
        <w:rPr>
          <w:rFonts w:ascii="Times New Roman" w:hAnsi="Times New Roman" w:cs="Times New Roman"/>
          <w:sz w:val="24"/>
          <w:szCs w:val="24"/>
          <w:lang w:eastAsia="en-GB"/>
        </w:rPr>
        <w:t>s</w:t>
      </w:r>
      <w:r w:rsidR="00C50253">
        <w:rPr>
          <w:rFonts w:ascii="Times New Roman" w:hAnsi="Times New Roman" w:cs="Times New Roman"/>
          <w:sz w:val="24"/>
          <w:szCs w:val="24"/>
          <w:lang w:eastAsia="en-GB"/>
        </w:rPr>
        <w:t>. T</w:t>
      </w:r>
      <w:r w:rsidRPr="00D46DA1">
        <w:rPr>
          <w:rFonts w:ascii="Times New Roman" w:hAnsi="Times New Roman" w:cs="Times New Roman"/>
          <w:sz w:val="24"/>
          <w:szCs w:val="24"/>
          <w:lang w:eastAsia="en-GB"/>
        </w:rPr>
        <w:t>his connection needs trust and teamwork before it can achieve the set organisational objective (Giltinane, 2013). This leadership style considers the ethical and moral values of the subordinate to ensure persistent change (Sohmen, 2016).</w:t>
      </w:r>
      <w:r w:rsidR="007D6936" w:rsidRPr="00D46DA1">
        <w:rPr>
          <w:rFonts w:ascii="Times New Roman" w:hAnsi="Times New Roman" w:cs="Times New Roman"/>
          <w:sz w:val="24"/>
          <w:szCs w:val="24"/>
          <w:lang w:eastAsia="en-GB"/>
        </w:rPr>
        <w:t xml:space="preserve"> </w:t>
      </w:r>
      <w:r w:rsidR="00C50253">
        <w:rPr>
          <w:rFonts w:ascii="Times New Roman" w:hAnsi="Times New Roman" w:cs="Times New Roman"/>
          <w:sz w:val="24"/>
          <w:szCs w:val="24"/>
          <w:lang w:eastAsia="en-GB"/>
        </w:rPr>
        <w:t xml:space="preserve">Moreover, it </w:t>
      </w:r>
      <w:r w:rsidR="007D6936" w:rsidRPr="00D46DA1">
        <w:rPr>
          <w:rFonts w:ascii="Times New Roman" w:hAnsi="Times New Roman" w:cs="Times New Roman"/>
          <w:sz w:val="24"/>
          <w:szCs w:val="24"/>
          <w:lang w:eastAsia="en-GB"/>
        </w:rPr>
        <w:t>needs commitment from the leader (Van Rossum et al., 2016)</w:t>
      </w:r>
      <w:r w:rsidR="00C50253">
        <w:rPr>
          <w:rFonts w:ascii="Times New Roman" w:hAnsi="Times New Roman" w:cs="Times New Roman"/>
          <w:sz w:val="24"/>
          <w:szCs w:val="24"/>
          <w:lang w:eastAsia="en-GB"/>
        </w:rPr>
        <w:t>,</w:t>
      </w:r>
      <w:r w:rsidR="007D6936" w:rsidRPr="00D46DA1">
        <w:rPr>
          <w:rFonts w:ascii="Times New Roman" w:hAnsi="Times New Roman" w:cs="Times New Roman"/>
          <w:sz w:val="24"/>
          <w:szCs w:val="24"/>
          <w:lang w:eastAsia="en-GB"/>
        </w:rPr>
        <w:t xml:space="preserve"> which will </w:t>
      </w:r>
      <w:r w:rsidR="00C50253">
        <w:rPr>
          <w:rFonts w:ascii="Times New Roman" w:hAnsi="Times New Roman" w:cs="Times New Roman"/>
          <w:sz w:val="24"/>
          <w:szCs w:val="24"/>
          <w:lang w:eastAsia="en-GB"/>
        </w:rPr>
        <w:t xml:space="preserve"> </w:t>
      </w:r>
      <w:r w:rsidR="007D6936" w:rsidRPr="00D46DA1">
        <w:rPr>
          <w:rFonts w:ascii="Times New Roman" w:hAnsi="Times New Roman" w:cs="Times New Roman"/>
          <w:sz w:val="24"/>
          <w:szCs w:val="24"/>
          <w:lang w:eastAsia="en-GB"/>
        </w:rPr>
        <w:t xml:space="preserve">motivate the staffs to be part of the change process for </w:t>
      </w:r>
      <w:r w:rsidR="00C50253">
        <w:rPr>
          <w:rFonts w:ascii="Times New Roman" w:hAnsi="Times New Roman" w:cs="Times New Roman"/>
          <w:sz w:val="24"/>
          <w:szCs w:val="24"/>
          <w:lang w:eastAsia="en-GB"/>
        </w:rPr>
        <w:t xml:space="preserve">the </w:t>
      </w:r>
      <w:r w:rsidR="007D6936" w:rsidRPr="00D46DA1">
        <w:rPr>
          <w:rFonts w:ascii="Times New Roman" w:hAnsi="Times New Roman" w:cs="Times New Roman"/>
          <w:sz w:val="24"/>
          <w:szCs w:val="24"/>
          <w:lang w:eastAsia="en-GB"/>
        </w:rPr>
        <w:t>delivery of quality care for patients (Giltinane, 2013).</w:t>
      </w:r>
      <w:r w:rsidRPr="00D46DA1">
        <w:rPr>
          <w:rFonts w:ascii="Times New Roman" w:hAnsi="Times New Roman" w:cs="Times New Roman"/>
          <w:sz w:val="24"/>
          <w:szCs w:val="24"/>
          <w:lang w:eastAsia="en-GB"/>
        </w:rPr>
        <w:t xml:space="preserve"> The latter s</w:t>
      </w:r>
      <w:r w:rsidR="00C50253">
        <w:rPr>
          <w:rFonts w:ascii="Times New Roman" w:hAnsi="Times New Roman" w:cs="Times New Roman"/>
          <w:sz w:val="24"/>
          <w:szCs w:val="24"/>
          <w:lang w:eastAsia="en-GB"/>
        </w:rPr>
        <w:t>t</w:t>
      </w:r>
      <w:r w:rsidRPr="00D46DA1">
        <w:rPr>
          <w:rFonts w:ascii="Times New Roman" w:hAnsi="Times New Roman" w:cs="Times New Roman"/>
          <w:sz w:val="24"/>
          <w:szCs w:val="24"/>
          <w:lang w:eastAsia="en-GB"/>
        </w:rPr>
        <w:t xml:space="preserve">yle is a </w:t>
      </w:r>
      <w:r w:rsidR="00C50253">
        <w:rPr>
          <w:rFonts w:ascii="Times New Roman" w:hAnsi="Times New Roman" w:cs="Times New Roman"/>
          <w:sz w:val="24"/>
          <w:szCs w:val="24"/>
          <w:lang w:eastAsia="en-GB"/>
        </w:rPr>
        <w:t>'</w:t>
      </w:r>
      <w:r w:rsidRPr="00D46DA1">
        <w:rPr>
          <w:rFonts w:ascii="Times New Roman" w:hAnsi="Times New Roman" w:cs="Times New Roman"/>
          <w:sz w:val="24"/>
          <w:szCs w:val="24"/>
          <w:lang w:eastAsia="en-GB"/>
        </w:rPr>
        <w:t>give and take</w:t>
      </w:r>
      <w:r w:rsidR="00C50253">
        <w:rPr>
          <w:rFonts w:ascii="Times New Roman" w:hAnsi="Times New Roman" w:cs="Times New Roman"/>
          <w:sz w:val="24"/>
          <w:szCs w:val="24"/>
          <w:lang w:eastAsia="en-GB"/>
        </w:rPr>
        <w:t>'</w:t>
      </w:r>
      <w:r w:rsidRPr="00D46DA1">
        <w:rPr>
          <w:rFonts w:ascii="Times New Roman" w:hAnsi="Times New Roman" w:cs="Times New Roman"/>
          <w:sz w:val="24"/>
          <w:szCs w:val="24"/>
          <w:lang w:eastAsia="en-GB"/>
        </w:rPr>
        <w:t xml:space="preserve"> phenomenon, where the subordinates are rewarded for carrying out the order of the leaders (Van Rossum et al., 2016). This leadership style has </w:t>
      </w:r>
      <w:r w:rsidR="00C50253">
        <w:rPr>
          <w:rFonts w:ascii="Times New Roman" w:hAnsi="Times New Roman" w:cs="Times New Roman"/>
          <w:sz w:val="24"/>
          <w:szCs w:val="24"/>
          <w:lang w:eastAsia="en-GB"/>
        </w:rPr>
        <w:t xml:space="preserve">a </w:t>
      </w:r>
      <w:r w:rsidRPr="00D46DA1">
        <w:rPr>
          <w:rFonts w:ascii="Times New Roman" w:hAnsi="Times New Roman" w:cs="Times New Roman"/>
          <w:sz w:val="24"/>
          <w:szCs w:val="24"/>
          <w:lang w:eastAsia="en-GB"/>
        </w:rPr>
        <w:t>limitation</w:t>
      </w:r>
      <w:r w:rsidR="00C50253">
        <w:rPr>
          <w:rFonts w:ascii="Times New Roman" w:hAnsi="Times New Roman" w:cs="Times New Roman"/>
          <w:sz w:val="24"/>
          <w:szCs w:val="24"/>
          <w:lang w:eastAsia="en-GB"/>
        </w:rPr>
        <w:t>,</w:t>
      </w:r>
      <w:r w:rsidRPr="00D46DA1">
        <w:rPr>
          <w:rFonts w:ascii="Times New Roman" w:hAnsi="Times New Roman" w:cs="Times New Roman"/>
          <w:sz w:val="24"/>
          <w:szCs w:val="24"/>
          <w:lang w:eastAsia="en-GB"/>
        </w:rPr>
        <w:t xml:space="preserve"> in that</w:t>
      </w:r>
      <w:r w:rsidR="007D6936" w:rsidRPr="00D46DA1">
        <w:rPr>
          <w:rFonts w:ascii="Times New Roman" w:hAnsi="Times New Roman" w:cs="Times New Roman"/>
          <w:sz w:val="24"/>
          <w:szCs w:val="24"/>
          <w:lang w:eastAsia="en-GB"/>
        </w:rPr>
        <w:t xml:space="preserve"> its effectiveness is felt only when </w:t>
      </w:r>
      <w:r w:rsidR="00C50253">
        <w:rPr>
          <w:rFonts w:ascii="Times New Roman" w:hAnsi="Times New Roman" w:cs="Times New Roman"/>
          <w:sz w:val="24"/>
          <w:szCs w:val="24"/>
          <w:lang w:eastAsia="en-GB"/>
        </w:rPr>
        <w:t xml:space="preserve">the </w:t>
      </w:r>
      <w:r w:rsidR="007D6936" w:rsidRPr="00D46DA1">
        <w:rPr>
          <w:rFonts w:ascii="Times New Roman" w:hAnsi="Times New Roman" w:cs="Times New Roman"/>
          <w:sz w:val="24"/>
          <w:szCs w:val="24"/>
          <w:lang w:eastAsia="en-GB"/>
        </w:rPr>
        <w:t>task is needed to be completed on time</w:t>
      </w:r>
      <w:r w:rsidR="00C50253">
        <w:rPr>
          <w:rFonts w:ascii="Times New Roman" w:hAnsi="Times New Roman" w:cs="Times New Roman"/>
          <w:sz w:val="24"/>
          <w:szCs w:val="24"/>
          <w:lang w:eastAsia="en-GB"/>
        </w:rPr>
        <w:t>. Contrarily</w:t>
      </w:r>
      <w:r w:rsidR="007D6936" w:rsidRPr="00D46DA1">
        <w:rPr>
          <w:rFonts w:ascii="Times New Roman" w:hAnsi="Times New Roman" w:cs="Times New Roman"/>
          <w:sz w:val="24"/>
          <w:szCs w:val="24"/>
          <w:lang w:eastAsia="en-GB"/>
        </w:rPr>
        <w:t xml:space="preserve">, for sustainable patient care, it is not effective (Giltinane, 2013). </w:t>
      </w:r>
      <w:r w:rsidR="00C50253">
        <w:rPr>
          <w:rFonts w:ascii="Times New Roman" w:hAnsi="Times New Roman" w:cs="Times New Roman"/>
          <w:sz w:val="24"/>
          <w:szCs w:val="24"/>
          <w:lang w:eastAsia="en-GB"/>
        </w:rPr>
        <w:t>When compared</w:t>
      </w:r>
      <w:r w:rsidR="007D6936" w:rsidRPr="00D46DA1">
        <w:rPr>
          <w:rFonts w:ascii="Times New Roman" w:hAnsi="Times New Roman" w:cs="Times New Roman"/>
          <w:sz w:val="24"/>
          <w:szCs w:val="24"/>
          <w:lang w:eastAsia="en-GB"/>
        </w:rPr>
        <w:t>, the transformational style is the most suitable for the current planned change.</w:t>
      </w:r>
    </w:p>
    <w:p w14:paraId="3E000232" w14:textId="28FA3D62" w:rsidR="007D6936" w:rsidRPr="00D46DA1" w:rsidRDefault="00C50253" w:rsidP="00D46DA1">
      <w:p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7D6936" w:rsidRPr="00D46DA1">
        <w:rPr>
          <w:rFonts w:ascii="Times New Roman" w:hAnsi="Times New Roman" w:cs="Times New Roman"/>
          <w:sz w:val="24"/>
          <w:szCs w:val="24"/>
          <w:lang w:eastAsia="en-GB"/>
        </w:rPr>
        <w:t>hange implementation model</w:t>
      </w:r>
      <w:r w:rsidR="00C20BA9">
        <w:rPr>
          <w:rFonts w:ascii="Times New Roman" w:hAnsi="Times New Roman" w:cs="Times New Roman"/>
          <w:sz w:val="24"/>
          <w:szCs w:val="24"/>
          <w:lang w:eastAsia="en-GB"/>
        </w:rPr>
        <w:t>s</w:t>
      </w:r>
      <w:r w:rsidR="007D6936" w:rsidRPr="00D46DA1">
        <w:rPr>
          <w:rFonts w:ascii="Times New Roman" w:hAnsi="Times New Roman" w:cs="Times New Roman"/>
          <w:sz w:val="24"/>
          <w:szCs w:val="24"/>
          <w:lang w:eastAsia="en-GB"/>
        </w:rPr>
        <w:t xml:space="preserve"> are available, but the most suitable in healthcare </w:t>
      </w:r>
      <w:r w:rsidRPr="00D46DA1">
        <w:rPr>
          <w:rFonts w:ascii="Times New Roman" w:hAnsi="Times New Roman" w:cs="Times New Roman"/>
          <w:sz w:val="24"/>
          <w:szCs w:val="24"/>
          <w:lang w:eastAsia="en-GB"/>
        </w:rPr>
        <w:t>servi</w:t>
      </w:r>
      <w:r>
        <w:rPr>
          <w:rFonts w:ascii="Times New Roman" w:hAnsi="Times New Roman" w:cs="Times New Roman"/>
          <w:sz w:val="24"/>
          <w:szCs w:val="24"/>
          <w:lang w:eastAsia="en-GB"/>
        </w:rPr>
        <w:t>c</w:t>
      </w:r>
      <w:r w:rsidRPr="00D46DA1">
        <w:rPr>
          <w:rFonts w:ascii="Times New Roman" w:hAnsi="Times New Roman" w:cs="Times New Roman"/>
          <w:sz w:val="24"/>
          <w:szCs w:val="24"/>
          <w:lang w:eastAsia="en-GB"/>
        </w:rPr>
        <w:t xml:space="preserve">e </w:t>
      </w:r>
      <w:r w:rsidR="007D6936" w:rsidRPr="00D46DA1">
        <w:rPr>
          <w:rFonts w:ascii="Times New Roman" w:hAnsi="Times New Roman" w:cs="Times New Roman"/>
          <w:sz w:val="24"/>
          <w:szCs w:val="24"/>
          <w:lang w:eastAsia="en-GB"/>
        </w:rPr>
        <w:t xml:space="preserve">change management are </w:t>
      </w:r>
      <w:r w:rsidRPr="00D46DA1">
        <w:rPr>
          <w:rFonts w:ascii="Times New Roman" w:hAnsi="Times New Roman" w:cs="Times New Roman"/>
          <w:sz w:val="24"/>
          <w:szCs w:val="24"/>
          <w:lang w:eastAsia="en-GB"/>
        </w:rPr>
        <w:t>Kotter</w:t>
      </w:r>
      <w:r>
        <w:rPr>
          <w:rFonts w:ascii="Times New Roman" w:hAnsi="Times New Roman" w:cs="Times New Roman"/>
          <w:sz w:val="24"/>
          <w:szCs w:val="24"/>
          <w:lang w:eastAsia="en-GB"/>
        </w:rPr>
        <w:t>'</w:t>
      </w:r>
      <w:r w:rsidRPr="00D46DA1">
        <w:rPr>
          <w:rFonts w:ascii="Times New Roman" w:hAnsi="Times New Roman" w:cs="Times New Roman"/>
          <w:sz w:val="24"/>
          <w:szCs w:val="24"/>
          <w:lang w:eastAsia="en-GB"/>
        </w:rPr>
        <w:t xml:space="preserve">s </w:t>
      </w:r>
      <w:r w:rsidR="007D6936" w:rsidRPr="00D46DA1">
        <w:rPr>
          <w:rFonts w:ascii="Times New Roman" w:hAnsi="Times New Roman" w:cs="Times New Roman"/>
          <w:sz w:val="24"/>
          <w:szCs w:val="24"/>
          <w:lang w:eastAsia="en-GB"/>
        </w:rPr>
        <w:t xml:space="preserve">model and </w:t>
      </w:r>
      <w:r w:rsidRPr="00D46DA1">
        <w:rPr>
          <w:rFonts w:ascii="Times New Roman" w:hAnsi="Times New Roman" w:cs="Times New Roman"/>
          <w:sz w:val="24"/>
          <w:szCs w:val="24"/>
          <w:lang w:eastAsia="en-GB"/>
        </w:rPr>
        <w:t>Lewin</w:t>
      </w:r>
      <w:r>
        <w:rPr>
          <w:rFonts w:ascii="Times New Roman" w:hAnsi="Times New Roman" w:cs="Times New Roman"/>
          <w:sz w:val="24"/>
          <w:szCs w:val="24"/>
          <w:lang w:eastAsia="en-GB"/>
        </w:rPr>
        <w:t>'</w:t>
      </w:r>
      <w:r w:rsidRPr="00D46DA1">
        <w:rPr>
          <w:rFonts w:ascii="Times New Roman" w:hAnsi="Times New Roman" w:cs="Times New Roman"/>
          <w:sz w:val="24"/>
          <w:szCs w:val="24"/>
          <w:lang w:eastAsia="en-GB"/>
        </w:rPr>
        <w:t xml:space="preserve">s </w:t>
      </w:r>
      <w:r w:rsidR="007D6936" w:rsidRPr="00D46DA1">
        <w:rPr>
          <w:rFonts w:ascii="Times New Roman" w:hAnsi="Times New Roman" w:cs="Times New Roman"/>
          <w:sz w:val="24"/>
          <w:szCs w:val="24"/>
          <w:lang w:eastAsia="en-GB"/>
        </w:rPr>
        <w:t>model (Burnes et al., 2016)</w:t>
      </w:r>
      <w:r w:rsidR="00593311" w:rsidRPr="00D46DA1">
        <w:rPr>
          <w:rFonts w:ascii="Times New Roman" w:hAnsi="Times New Roman" w:cs="Times New Roman"/>
          <w:sz w:val="24"/>
          <w:szCs w:val="24"/>
          <w:lang w:eastAsia="en-GB"/>
        </w:rPr>
        <w:t xml:space="preserve">. For this current planned change, </w:t>
      </w:r>
      <w:r w:rsidRPr="00D46DA1">
        <w:rPr>
          <w:rFonts w:ascii="Times New Roman" w:hAnsi="Times New Roman" w:cs="Times New Roman"/>
          <w:sz w:val="24"/>
          <w:szCs w:val="24"/>
          <w:lang w:eastAsia="en-GB"/>
        </w:rPr>
        <w:t>Lewin</w:t>
      </w:r>
      <w:r>
        <w:rPr>
          <w:rFonts w:ascii="Times New Roman" w:hAnsi="Times New Roman" w:cs="Times New Roman"/>
          <w:sz w:val="24"/>
          <w:szCs w:val="24"/>
          <w:lang w:eastAsia="en-GB"/>
        </w:rPr>
        <w:t>'</w:t>
      </w:r>
      <w:r w:rsidRPr="00D46DA1">
        <w:rPr>
          <w:rFonts w:ascii="Times New Roman" w:hAnsi="Times New Roman" w:cs="Times New Roman"/>
          <w:sz w:val="24"/>
          <w:szCs w:val="24"/>
          <w:lang w:eastAsia="en-GB"/>
        </w:rPr>
        <w:t xml:space="preserve">s </w:t>
      </w:r>
      <w:r w:rsidR="00593311" w:rsidRPr="00D46DA1">
        <w:rPr>
          <w:rFonts w:ascii="Times New Roman" w:hAnsi="Times New Roman" w:cs="Times New Roman"/>
          <w:sz w:val="24"/>
          <w:szCs w:val="24"/>
          <w:lang w:eastAsia="en-GB"/>
        </w:rPr>
        <w:t>model is chosen due to ease of use</w:t>
      </w:r>
      <w:r>
        <w:rPr>
          <w:rFonts w:ascii="Times New Roman" w:hAnsi="Times New Roman" w:cs="Times New Roman"/>
          <w:sz w:val="24"/>
          <w:szCs w:val="24"/>
          <w:lang w:eastAsia="en-GB"/>
        </w:rPr>
        <w:t>,</w:t>
      </w:r>
      <w:r w:rsidR="00593311" w:rsidRPr="00D46DA1">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practicality </w:t>
      </w:r>
      <w:r w:rsidR="00593311" w:rsidRPr="00D46DA1">
        <w:rPr>
          <w:rFonts w:ascii="Times New Roman" w:hAnsi="Times New Roman" w:cs="Times New Roman"/>
          <w:sz w:val="24"/>
          <w:szCs w:val="24"/>
          <w:lang w:eastAsia="en-GB"/>
        </w:rPr>
        <w:t xml:space="preserve">and </w:t>
      </w:r>
      <w:r>
        <w:rPr>
          <w:rFonts w:ascii="Times New Roman" w:hAnsi="Times New Roman" w:cs="Times New Roman"/>
          <w:sz w:val="24"/>
          <w:szCs w:val="24"/>
          <w:lang w:eastAsia="en-GB"/>
        </w:rPr>
        <w:t xml:space="preserve">it </w:t>
      </w:r>
      <w:r w:rsidR="00593311" w:rsidRPr="00D46DA1">
        <w:rPr>
          <w:rFonts w:ascii="Times New Roman" w:hAnsi="Times New Roman" w:cs="Times New Roman"/>
          <w:sz w:val="24"/>
          <w:szCs w:val="24"/>
          <w:lang w:eastAsia="en-GB"/>
        </w:rPr>
        <w:t xml:space="preserve">easy to understand (Shirley, 2013). Its weakness is that it does not consider group interactions (Burnes, 2014). As this model is implemented, the limitations would be considered and </w:t>
      </w:r>
      <w:r w:rsidRPr="00D46DA1">
        <w:rPr>
          <w:rFonts w:ascii="Times New Roman" w:hAnsi="Times New Roman" w:cs="Times New Roman"/>
          <w:sz w:val="24"/>
          <w:szCs w:val="24"/>
          <w:lang w:eastAsia="en-GB"/>
        </w:rPr>
        <w:t>minimi</w:t>
      </w:r>
      <w:r>
        <w:rPr>
          <w:rFonts w:ascii="Times New Roman" w:hAnsi="Times New Roman" w:cs="Times New Roman"/>
          <w:sz w:val="24"/>
          <w:szCs w:val="24"/>
          <w:lang w:eastAsia="en-GB"/>
        </w:rPr>
        <w:t>s</w:t>
      </w:r>
      <w:r w:rsidRPr="00D46DA1">
        <w:rPr>
          <w:rFonts w:ascii="Times New Roman" w:hAnsi="Times New Roman" w:cs="Times New Roman"/>
          <w:sz w:val="24"/>
          <w:szCs w:val="24"/>
          <w:lang w:eastAsia="en-GB"/>
        </w:rPr>
        <w:t>ed</w:t>
      </w:r>
      <w:r w:rsidR="00593311" w:rsidRPr="00D46DA1">
        <w:rPr>
          <w:rFonts w:ascii="Times New Roman" w:hAnsi="Times New Roman" w:cs="Times New Roman"/>
          <w:sz w:val="24"/>
          <w:szCs w:val="24"/>
          <w:lang w:eastAsia="en-GB"/>
        </w:rPr>
        <w:t>.</w:t>
      </w:r>
    </w:p>
    <w:p w14:paraId="21611BD2" w14:textId="2311967F" w:rsidR="007A011D" w:rsidRPr="00D46DA1" w:rsidRDefault="00B9678B" w:rsidP="00D46DA1">
      <w:pPr>
        <w:spacing w:line="360" w:lineRule="auto"/>
        <w:jc w:val="both"/>
        <w:rPr>
          <w:rFonts w:ascii="Times New Roman" w:hAnsi="Times New Roman" w:cs="Times New Roman"/>
          <w:b/>
          <w:sz w:val="24"/>
          <w:szCs w:val="24"/>
          <w:lang w:eastAsia="en-GB"/>
        </w:rPr>
      </w:pPr>
      <w:r w:rsidRPr="00D46DA1">
        <w:rPr>
          <w:rFonts w:ascii="Times New Roman" w:hAnsi="Times New Roman" w:cs="Times New Roman"/>
          <w:sz w:val="24"/>
          <w:szCs w:val="24"/>
          <w:lang w:eastAsia="en-GB"/>
        </w:rPr>
        <w:t xml:space="preserve">  </w:t>
      </w:r>
      <w:r w:rsidR="00547419" w:rsidRPr="00D46DA1">
        <w:rPr>
          <w:rFonts w:ascii="Times New Roman" w:hAnsi="Times New Roman" w:cs="Times New Roman"/>
          <w:sz w:val="24"/>
          <w:szCs w:val="24"/>
          <w:lang w:eastAsia="en-GB"/>
        </w:rPr>
        <w:t xml:space="preserve">2.3 </w:t>
      </w:r>
      <w:r w:rsidR="007A011D" w:rsidRPr="00D46DA1">
        <w:rPr>
          <w:rFonts w:ascii="Times New Roman" w:hAnsi="Times New Roman" w:cs="Times New Roman"/>
          <w:b/>
          <w:sz w:val="24"/>
          <w:szCs w:val="24"/>
          <w:lang w:eastAsia="en-GB"/>
        </w:rPr>
        <w:t xml:space="preserve">Implementing Change through </w:t>
      </w:r>
      <w:r w:rsidR="00C50253" w:rsidRPr="00D46DA1">
        <w:rPr>
          <w:rFonts w:ascii="Times New Roman" w:hAnsi="Times New Roman" w:cs="Times New Roman"/>
          <w:b/>
          <w:sz w:val="24"/>
          <w:szCs w:val="24"/>
          <w:lang w:eastAsia="en-GB"/>
        </w:rPr>
        <w:t>Lewin</w:t>
      </w:r>
      <w:r w:rsidR="00C50253">
        <w:rPr>
          <w:rFonts w:ascii="Times New Roman" w:hAnsi="Times New Roman" w:cs="Times New Roman"/>
          <w:b/>
          <w:sz w:val="24"/>
          <w:szCs w:val="24"/>
          <w:lang w:eastAsia="en-GB"/>
        </w:rPr>
        <w:t>'</w:t>
      </w:r>
      <w:r w:rsidR="00C50253" w:rsidRPr="00D46DA1">
        <w:rPr>
          <w:rFonts w:ascii="Times New Roman" w:hAnsi="Times New Roman" w:cs="Times New Roman"/>
          <w:b/>
          <w:sz w:val="24"/>
          <w:szCs w:val="24"/>
          <w:lang w:eastAsia="en-GB"/>
        </w:rPr>
        <w:t xml:space="preserve">s </w:t>
      </w:r>
      <w:r w:rsidR="007A011D" w:rsidRPr="00D46DA1">
        <w:rPr>
          <w:rFonts w:ascii="Times New Roman" w:hAnsi="Times New Roman" w:cs="Times New Roman"/>
          <w:b/>
          <w:sz w:val="24"/>
          <w:szCs w:val="24"/>
          <w:lang w:eastAsia="en-GB"/>
        </w:rPr>
        <w:t>model</w:t>
      </w:r>
    </w:p>
    <w:p w14:paraId="25751118" w14:textId="241DBB5C" w:rsidR="007A011D" w:rsidRPr="00D46DA1" w:rsidRDefault="00E70C14" w:rsidP="00D46DA1">
      <w:pPr>
        <w:spacing w:line="360" w:lineRule="auto"/>
        <w:jc w:val="both"/>
        <w:rPr>
          <w:rFonts w:ascii="Times New Roman" w:eastAsia="Times New Roman" w:hAnsi="Times New Roman" w:cs="Times New Roman"/>
          <w:color w:val="000000"/>
          <w:sz w:val="24"/>
          <w:szCs w:val="24"/>
          <w:lang w:eastAsia="en-GB"/>
        </w:rPr>
      </w:pPr>
      <w:r w:rsidRPr="00D46DA1">
        <w:rPr>
          <w:rFonts w:ascii="Times New Roman" w:hAnsi="Times New Roman" w:cs="Times New Roman"/>
          <w:sz w:val="24"/>
          <w:szCs w:val="24"/>
          <w:lang w:eastAsia="en-GB"/>
        </w:rPr>
        <w:t>Sutherland (2013) states tha</w:t>
      </w:r>
      <w:r w:rsidR="00C50253">
        <w:rPr>
          <w:rFonts w:ascii="Times New Roman" w:hAnsi="Times New Roman" w:cs="Times New Roman"/>
          <w:sz w:val="24"/>
          <w:szCs w:val="24"/>
          <w:lang w:eastAsia="en-GB"/>
        </w:rPr>
        <w:t>t</w:t>
      </w:r>
      <w:r w:rsidRPr="00D46DA1">
        <w:rPr>
          <w:rFonts w:ascii="Times New Roman" w:hAnsi="Times New Roman" w:cs="Times New Roman"/>
          <w:sz w:val="24"/>
          <w:szCs w:val="24"/>
          <w:lang w:eastAsia="en-GB"/>
        </w:rPr>
        <w:t xml:space="preserve"> t</w:t>
      </w:r>
      <w:r w:rsidR="007A011D" w:rsidRPr="00D46DA1">
        <w:rPr>
          <w:rFonts w:ascii="Times New Roman" w:hAnsi="Times New Roman" w:cs="Times New Roman"/>
          <w:sz w:val="24"/>
          <w:szCs w:val="24"/>
          <w:lang w:eastAsia="en-GB"/>
        </w:rPr>
        <w:t>his model provide a planned approach for successful implementation of change management</w:t>
      </w:r>
      <w:r w:rsidR="00C50253">
        <w:rPr>
          <w:rFonts w:ascii="Times New Roman" w:hAnsi="Times New Roman" w:cs="Times New Roman"/>
          <w:sz w:val="24"/>
          <w:szCs w:val="24"/>
          <w:lang w:eastAsia="en-GB"/>
        </w:rPr>
        <w:t>,</w:t>
      </w:r>
      <w:r w:rsidR="007A011D" w:rsidRPr="00D46DA1">
        <w:rPr>
          <w:rFonts w:ascii="Times New Roman" w:hAnsi="Times New Roman" w:cs="Times New Roman"/>
          <w:sz w:val="24"/>
          <w:szCs w:val="24"/>
          <w:lang w:eastAsia="en-GB"/>
        </w:rPr>
        <w:t xml:space="preserve"> and </w:t>
      </w:r>
      <w:r w:rsidR="00C50253" w:rsidRPr="00D46DA1">
        <w:rPr>
          <w:rFonts w:ascii="Times New Roman" w:hAnsi="Times New Roman" w:cs="Times New Roman"/>
          <w:sz w:val="24"/>
          <w:szCs w:val="24"/>
          <w:lang w:eastAsia="en-GB"/>
        </w:rPr>
        <w:t>it</w:t>
      </w:r>
      <w:r w:rsidR="00C50253">
        <w:rPr>
          <w:rFonts w:ascii="Times New Roman" w:hAnsi="Times New Roman" w:cs="Times New Roman"/>
          <w:sz w:val="24"/>
          <w:szCs w:val="24"/>
          <w:lang w:eastAsia="en-GB"/>
        </w:rPr>
        <w:t>'</w:t>
      </w:r>
      <w:r w:rsidR="00C50253" w:rsidRPr="00D46DA1">
        <w:rPr>
          <w:rFonts w:ascii="Times New Roman" w:hAnsi="Times New Roman" w:cs="Times New Roman"/>
          <w:sz w:val="24"/>
          <w:szCs w:val="24"/>
          <w:lang w:eastAsia="en-GB"/>
        </w:rPr>
        <w:t xml:space="preserve">s </w:t>
      </w:r>
      <w:r w:rsidR="007A011D" w:rsidRPr="00D46DA1">
        <w:rPr>
          <w:rFonts w:ascii="Times New Roman" w:hAnsi="Times New Roman" w:cs="Times New Roman"/>
          <w:sz w:val="24"/>
          <w:szCs w:val="24"/>
          <w:lang w:eastAsia="en-GB"/>
        </w:rPr>
        <w:t xml:space="preserve">usually </w:t>
      </w:r>
      <w:r w:rsidRPr="00D46DA1">
        <w:rPr>
          <w:rFonts w:ascii="Times New Roman" w:hAnsi="Times New Roman" w:cs="Times New Roman"/>
          <w:sz w:val="24"/>
          <w:szCs w:val="24"/>
          <w:lang w:eastAsia="en-GB"/>
        </w:rPr>
        <w:t xml:space="preserve">adopted in </w:t>
      </w:r>
      <w:r w:rsidR="00C50253">
        <w:rPr>
          <w:rFonts w:ascii="Times New Roman" w:hAnsi="Times New Roman" w:cs="Times New Roman"/>
          <w:sz w:val="24"/>
          <w:szCs w:val="24"/>
          <w:lang w:eastAsia="en-GB"/>
        </w:rPr>
        <w:t xml:space="preserve">the </w:t>
      </w:r>
      <w:r w:rsidRPr="00D46DA1">
        <w:rPr>
          <w:rFonts w:ascii="Times New Roman" w:hAnsi="Times New Roman" w:cs="Times New Roman"/>
          <w:sz w:val="24"/>
          <w:szCs w:val="24"/>
          <w:lang w:eastAsia="en-GB"/>
        </w:rPr>
        <w:t>healthcare industry. The model developed force field analysis</w:t>
      </w:r>
      <w:r w:rsidR="00EA6187" w:rsidRPr="00D46DA1">
        <w:rPr>
          <w:rFonts w:ascii="Times New Roman" w:hAnsi="Times New Roman" w:cs="Times New Roman"/>
          <w:sz w:val="24"/>
          <w:szCs w:val="24"/>
          <w:lang w:eastAsia="en-GB"/>
        </w:rPr>
        <w:t xml:space="preserve"> (FFA) which aims at the psychological behaviours of the stakeholders involved in the planned change (Kaminski, 2011). There are two types of forces here</w:t>
      </w:r>
      <w:r w:rsidR="00C50253">
        <w:rPr>
          <w:rFonts w:ascii="Times New Roman" w:hAnsi="Times New Roman" w:cs="Times New Roman"/>
          <w:sz w:val="24"/>
          <w:szCs w:val="24"/>
          <w:lang w:eastAsia="en-GB"/>
        </w:rPr>
        <w:t>:</w:t>
      </w:r>
      <w:r w:rsidR="00EA6187" w:rsidRPr="00D46DA1">
        <w:rPr>
          <w:rFonts w:ascii="Times New Roman" w:hAnsi="Times New Roman" w:cs="Times New Roman"/>
          <w:sz w:val="24"/>
          <w:szCs w:val="24"/>
          <w:lang w:eastAsia="en-GB"/>
        </w:rPr>
        <w:t xml:space="preserve"> driving and restraining forces</w:t>
      </w:r>
      <w:r w:rsidR="00C50253">
        <w:rPr>
          <w:rFonts w:ascii="Times New Roman" w:hAnsi="Times New Roman" w:cs="Times New Roman"/>
          <w:sz w:val="24"/>
          <w:szCs w:val="24"/>
          <w:lang w:eastAsia="en-GB"/>
        </w:rPr>
        <w:t>. T</w:t>
      </w:r>
      <w:r w:rsidR="0046674B" w:rsidRPr="00D46DA1">
        <w:rPr>
          <w:rFonts w:ascii="Times New Roman" w:hAnsi="Times New Roman" w:cs="Times New Roman"/>
          <w:sz w:val="24"/>
          <w:szCs w:val="24"/>
          <w:lang w:eastAsia="en-GB"/>
        </w:rPr>
        <w:t xml:space="preserve">he former </w:t>
      </w:r>
      <w:r w:rsidR="0046674B" w:rsidRPr="00D46DA1">
        <w:rPr>
          <w:rFonts w:ascii="Times New Roman" w:eastAsia="Times New Roman" w:hAnsi="Times New Roman" w:cs="Times New Roman"/>
          <w:color w:val="000000"/>
          <w:sz w:val="24"/>
          <w:szCs w:val="24"/>
          <w:lang w:eastAsia="en-GB"/>
        </w:rPr>
        <w:t>cause changes while the latter hinders it</w:t>
      </w:r>
      <w:r w:rsidR="00C50253">
        <w:rPr>
          <w:rFonts w:ascii="Times New Roman" w:eastAsia="Times New Roman" w:hAnsi="Times New Roman" w:cs="Times New Roman"/>
          <w:color w:val="000000"/>
          <w:sz w:val="24"/>
          <w:szCs w:val="24"/>
          <w:lang w:eastAsia="en-GB"/>
        </w:rPr>
        <w:t xml:space="preserve">. Consequently, the </w:t>
      </w:r>
      <w:r w:rsidR="0046674B" w:rsidRPr="00D46DA1">
        <w:rPr>
          <w:rFonts w:ascii="Times New Roman" w:eastAsia="Times New Roman" w:hAnsi="Times New Roman" w:cs="Times New Roman"/>
          <w:color w:val="000000"/>
          <w:sz w:val="24"/>
          <w:szCs w:val="24"/>
          <w:lang w:eastAsia="en-GB"/>
        </w:rPr>
        <w:t xml:space="preserve">needed change will </w:t>
      </w:r>
      <w:r w:rsidR="00C50253">
        <w:rPr>
          <w:rFonts w:ascii="Times New Roman" w:eastAsia="Times New Roman" w:hAnsi="Times New Roman" w:cs="Times New Roman"/>
          <w:color w:val="000000"/>
          <w:sz w:val="24"/>
          <w:szCs w:val="24"/>
          <w:lang w:eastAsia="en-GB"/>
        </w:rPr>
        <w:t xml:space="preserve">emerge </w:t>
      </w:r>
      <w:r w:rsidR="0046674B" w:rsidRPr="00D46DA1">
        <w:rPr>
          <w:rFonts w:ascii="Times New Roman" w:eastAsia="Times New Roman" w:hAnsi="Times New Roman" w:cs="Times New Roman"/>
          <w:color w:val="000000"/>
          <w:sz w:val="24"/>
          <w:szCs w:val="24"/>
          <w:lang w:eastAsia="en-GB"/>
        </w:rPr>
        <w:t>when the former overcomes the latter (Shirley, 2013). The SWOT analysis conducted shows that the driving force is more than the restraining force, which means the desired change is feasible.</w:t>
      </w:r>
    </w:p>
    <w:p w14:paraId="171D9C57" w14:textId="23A982E7" w:rsidR="00520930" w:rsidRPr="00D46DA1" w:rsidRDefault="0046674B" w:rsidP="00D46DA1">
      <w:pPr>
        <w:spacing w:line="360" w:lineRule="auto"/>
        <w:jc w:val="both"/>
        <w:rPr>
          <w:rFonts w:ascii="Times New Roman" w:eastAsia="Times New Roman" w:hAnsi="Times New Roman" w:cs="Times New Roman"/>
          <w:color w:val="000000"/>
          <w:sz w:val="24"/>
          <w:szCs w:val="24"/>
          <w:lang w:eastAsia="en-GB"/>
        </w:rPr>
      </w:pPr>
      <w:r w:rsidRPr="00D46DA1">
        <w:rPr>
          <w:rFonts w:ascii="Times New Roman" w:eastAsia="Times New Roman" w:hAnsi="Times New Roman" w:cs="Times New Roman"/>
          <w:color w:val="000000"/>
          <w:sz w:val="24"/>
          <w:szCs w:val="24"/>
          <w:lang w:eastAsia="en-GB"/>
        </w:rPr>
        <w:t>The model has three stages</w:t>
      </w:r>
      <w:r w:rsidR="00C50253">
        <w:rPr>
          <w:rFonts w:ascii="Times New Roman" w:eastAsia="Times New Roman" w:hAnsi="Times New Roman" w:cs="Times New Roman"/>
          <w:color w:val="000000"/>
          <w:sz w:val="24"/>
          <w:szCs w:val="24"/>
          <w:lang w:eastAsia="en-GB"/>
        </w:rPr>
        <w:t>,</w:t>
      </w:r>
      <w:r w:rsidRPr="00D46DA1">
        <w:rPr>
          <w:rFonts w:ascii="Times New Roman" w:eastAsia="Times New Roman" w:hAnsi="Times New Roman" w:cs="Times New Roman"/>
          <w:color w:val="000000"/>
          <w:sz w:val="24"/>
          <w:szCs w:val="24"/>
          <w:lang w:eastAsia="en-GB"/>
        </w:rPr>
        <w:t xml:space="preserve"> and effective leadership in the three stages can bring about the driving forces to cause a change (Manchester, 2014). The three stages are </w:t>
      </w:r>
      <w:r w:rsidR="00C50253">
        <w:rPr>
          <w:rFonts w:ascii="Times New Roman" w:eastAsia="Times New Roman" w:hAnsi="Times New Roman" w:cs="Times New Roman"/>
          <w:color w:val="000000"/>
          <w:sz w:val="24"/>
          <w:szCs w:val="24"/>
          <w:lang w:eastAsia="en-GB"/>
        </w:rPr>
        <w:t>u</w:t>
      </w:r>
      <w:r w:rsidRPr="00D46DA1">
        <w:rPr>
          <w:rFonts w:ascii="Times New Roman" w:eastAsia="Times New Roman" w:hAnsi="Times New Roman" w:cs="Times New Roman"/>
          <w:color w:val="000000"/>
          <w:sz w:val="24"/>
          <w:szCs w:val="24"/>
          <w:lang w:eastAsia="en-GB"/>
        </w:rPr>
        <w:t>nfreezing, moving and f</w:t>
      </w:r>
      <w:r w:rsidR="0065616D" w:rsidRPr="00D46DA1">
        <w:rPr>
          <w:rFonts w:ascii="Times New Roman" w:eastAsia="Times New Roman" w:hAnsi="Times New Roman" w:cs="Times New Roman"/>
          <w:color w:val="000000"/>
          <w:sz w:val="24"/>
          <w:szCs w:val="24"/>
          <w:lang w:eastAsia="en-GB"/>
        </w:rPr>
        <w:t>reezing</w:t>
      </w:r>
    </w:p>
    <w:p w14:paraId="6603682E" w14:textId="77777777" w:rsidR="00520930" w:rsidRPr="00D46DA1" w:rsidRDefault="00B13585" w:rsidP="00D46DA1">
      <w:pPr>
        <w:spacing w:line="360" w:lineRule="auto"/>
        <w:jc w:val="both"/>
        <w:rPr>
          <w:rFonts w:ascii="Times New Roman" w:eastAsia="Times New Roman" w:hAnsi="Times New Roman" w:cs="Times New Roman"/>
          <w:b/>
          <w:color w:val="000000"/>
          <w:sz w:val="24"/>
          <w:szCs w:val="24"/>
          <w:lang w:eastAsia="en-GB"/>
        </w:rPr>
      </w:pPr>
      <w:r w:rsidRPr="00D46DA1">
        <w:rPr>
          <w:rFonts w:ascii="Times New Roman" w:eastAsia="Times New Roman" w:hAnsi="Times New Roman" w:cs="Times New Roman"/>
          <w:b/>
          <w:color w:val="000000"/>
          <w:sz w:val="24"/>
          <w:szCs w:val="24"/>
          <w:lang w:eastAsia="en-GB"/>
        </w:rPr>
        <w:t>Unfreezing</w:t>
      </w:r>
    </w:p>
    <w:p w14:paraId="2BC09DDB" w14:textId="3DB48E1E" w:rsidR="00CC5EF8" w:rsidRPr="00D46DA1" w:rsidRDefault="00C50253" w:rsidP="00D46DA1">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This helps prepare </w:t>
      </w:r>
      <w:r w:rsidR="0055661A" w:rsidRPr="00D46DA1">
        <w:rPr>
          <w:rFonts w:ascii="Times New Roman" w:eastAsia="Times New Roman" w:hAnsi="Times New Roman" w:cs="Times New Roman"/>
          <w:color w:val="000000"/>
          <w:sz w:val="24"/>
          <w:szCs w:val="24"/>
          <w:lang w:eastAsia="en-GB"/>
        </w:rPr>
        <w:t>for stakeholders</w:t>
      </w:r>
      <w:r>
        <w:rPr>
          <w:rFonts w:ascii="Times New Roman" w:eastAsia="Times New Roman" w:hAnsi="Times New Roman" w:cs="Times New Roman"/>
          <w:color w:val="000000"/>
          <w:sz w:val="24"/>
          <w:szCs w:val="24"/>
          <w:lang w:eastAsia="en-GB"/>
        </w:rPr>
        <w:t>'</w:t>
      </w:r>
      <w:r w:rsidR="0055661A" w:rsidRPr="00D46DA1">
        <w:rPr>
          <w:rFonts w:ascii="Times New Roman" w:eastAsia="Times New Roman" w:hAnsi="Times New Roman" w:cs="Times New Roman"/>
          <w:color w:val="000000"/>
          <w:sz w:val="24"/>
          <w:szCs w:val="24"/>
          <w:lang w:eastAsia="en-GB"/>
        </w:rPr>
        <w:t xml:space="preserve"> engagement to motivate them for the change</w:t>
      </w:r>
      <w:r>
        <w:rPr>
          <w:rFonts w:ascii="Times New Roman" w:eastAsia="Times New Roman" w:hAnsi="Times New Roman" w:cs="Times New Roman"/>
          <w:color w:val="000000"/>
          <w:sz w:val="24"/>
          <w:szCs w:val="24"/>
          <w:lang w:eastAsia="en-GB"/>
        </w:rPr>
        <w:t>. I</w:t>
      </w:r>
      <w:r w:rsidR="0055661A" w:rsidRPr="00D46DA1">
        <w:rPr>
          <w:rFonts w:ascii="Times New Roman" w:eastAsia="Times New Roman" w:hAnsi="Times New Roman" w:cs="Times New Roman"/>
          <w:color w:val="000000"/>
          <w:sz w:val="24"/>
          <w:szCs w:val="24"/>
          <w:lang w:eastAsia="en-GB"/>
        </w:rPr>
        <w:t xml:space="preserve">t entails preparing for the change through identification of the need for change (Shirley, 2013). Transformational leadership at this stage entails setting up </w:t>
      </w:r>
      <w:r>
        <w:rPr>
          <w:rFonts w:ascii="Times New Roman" w:eastAsia="Times New Roman" w:hAnsi="Times New Roman" w:cs="Times New Roman"/>
          <w:color w:val="000000"/>
          <w:sz w:val="24"/>
          <w:szCs w:val="24"/>
          <w:lang w:eastAsia="en-GB"/>
        </w:rPr>
        <w:t>group meeting with the new nurses, old nurses, team leaders, nurse leaders, among others, who are the stakeholder</w:t>
      </w:r>
      <w:r w:rsidR="0055661A" w:rsidRPr="00D46DA1">
        <w:rPr>
          <w:rFonts w:ascii="Times New Roman" w:eastAsia="Times New Roman" w:hAnsi="Times New Roman" w:cs="Times New Roman"/>
          <w:color w:val="000000"/>
          <w:sz w:val="24"/>
          <w:szCs w:val="24"/>
          <w:lang w:eastAsia="en-GB"/>
        </w:rPr>
        <w:t>s to exchange ideas and information on implementing the nurse retention and resilience strategy to mitigate turnover. When a leader communicate</w:t>
      </w:r>
      <w:r>
        <w:rPr>
          <w:rFonts w:ascii="Times New Roman" w:eastAsia="Times New Roman" w:hAnsi="Times New Roman" w:cs="Times New Roman"/>
          <w:color w:val="000000"/>
          <w:sz w:val="24"/>
          <w:szCs w:val="24"/>
          <w:lang w:eastAsia="en-GB"/>
        </w:rPr>
        <w:t>s</w:t>
      </w:r>
      <w:r w:rsidR="0055661A" w:rsidRPr="00D46DA1">
        <w:rPr>
          <w:rFonts w:ascii="Times New Roman" w:eastAsia="Times New Roman" w:hAnsi="Times New Roman" w:cs="Times New Roman"/>
          <w:color w:val="000000"/>
          <w:sz w:val="24"/>
          <w:szCs w:val="24"/>
          <w:lang w:eastAsia="en-GB"/>
        </w:rPr>
        <w:t xml:space="preserve"> effectively with the </w:t>
      </w:r>
      <w:r w:rsidRPr="00D46DA1">
        <w:rPr>
          <w:rFonts w:ascii="Times New Roman" w:eastAsia="Times New Roman" w:hAnsi="Times New Roman" w:cs="Times New Roman"/>
          <w:color w:val="000000"/>
          <w:sz w:val="24"/>
          <w:szCs w:val="24"/>
          <w:lang w:eastAsia="en-GB"/>
        </w:rPr>
        <w:t>stak</w:t>
      </w:r>
      <w:r>
        <w:rPr>
          <w:rFonts w:ascii="Times New Roman" w:eastAsia="Times New Roman" w:hAnsi="Times New Roman" w:cs="Times New Roman"/>
          <w:color w:val="000000"/>
          <w:sz w:val="24"/>
          <w:szCs w:val="24"/>
          <w:lang w:eastAsia="en-GB"/>
        </w:rPr>
        <w:t>eholders</w:t>
      </w:r>
      <w:r w:rsidRPr="00D46DA1">
        <w:rPr>
          <w:rFonts w:ascii="Times New Roman" w:eastAsia="Times New Roman" w:hAnsi="Times New Roman" w:cs="Times New Roman"/>
          <w:color w:val="000000"/>
          <w:sz w:val="24"/>
          <w:szCs w:val="24"/>
          <w:lang w:eastAsia="en-GB"/>
        </w:rPr>
        <w:t xml:space="preserve"> </w:t>
      </w:r>
      <w:r w:rsidR="005B143B" w:rsidRPr="00D46DA1">
        <w:rPr>
          <w:rFonts w:ascii="Times New Roman" w:eastAsia="Times New Roman" w:hAnsi="Times New Roman" w:cs="Times New Roman"/>
          <w:color w:val="000000"/>
          <w:sz w:val="24"/>
          <w:szCs w:val="24"/>
          <w:lang w:eastAsia="en-GB"/>
        </w:rPr>
        <w:t>with all honesty, change resistance will be reduced among the</w:t>
      </w:r>
      <w:r>
        <w:rPr>
          <w:rFonts w:ascii="Times New Roman" w:eastAsia="Times New Roman" w:hAnsi="Times New Roman" w:cs="Times New Roman"/>
          <w:color w:val="000000"/>
          <w:sz w:val="24"/>
          <w:szCs w:val="24"/>
          <w:lang w:eastAsia="en-GB"/>
        </w:rPr>
        <w:t xml:space="preserve">m </w:t>
      </w:r>
      <w:r w:rsidR="005B143B" w:rsidRPr="00D46DA1">
        <w:rPr>
          <w:rFonts w:ascii="Times New Roman" w:eastAsia="Times New Roman" w:hAnsi="Times New Roman" w:cs="Times New Roman"/>
          <w:color w:val="000000"/>
          <w:sz w:val="24"/>
          <w:szCs w:val="24"/>
          <w:lang w:eastAsia="en-GB"/>
        </w:rPr>
        <w:t>(Sutherland, 2003)</w:t>
      </w:r>
      <w:r>
        <w:rPr>
          <w:rFonts w:ascii="Times New Roman" w:eastAsia="Times New Roman" w:hAnsi="Times New Roman" w:cs="Times New Roman"/>
          <w:color w:val="000000"/>
          <w:sz w:val="24"/>
          <w:szCs w:val="24"/>
          <w:lang w:eastAsia="en-GB"/>
        </w:rPr>
        <w:t xml:space="preserve">. </w:t>
      </w:r>
      <w:r w:rsidRPr="0067643B">
        <w:rPr>
          <w:rFonts w:ascii="Times New Roman" w:eastAsia="Times New Roman" w:hAnsi="Times New Roman" w:cs="Times New Roman"/>
          <w:color w:val="000000"/>
          <w:sz w:val="24"/>
          <w:szCs w:val="24"/>
          <w:highlight w:val="yellow"/>
          <w:lang w:eastAsia="en-GB"/>
        </w:rPr>
        <w:t>Besides,</w:t>
      </w:r>
      <w:r w:rsidR="005B143B" w:rsidRPr="0067643B">
        <w:rPr>
          <w:rFonts w:ascii="Times New Roman" w:eastAsia="Times New Roman" w:hAnsi="Times New Roman" w:cs="Times New Roman"/>
          <w:color w:val="000000"/>
          <w:sz w:val="24"/>
          <w:szCs w:val="24"/>
          <w:highlight w:val="yellow"/>
          <w:lang w:eastAsia="en-GB"/>
        </w:rPr>
        <w:t xml:space="preserve"> through evidence-based rationale, the need for change is </w:t>
      </w:r>
      <w:commentRangeStart w:id="4"/>
      <w:r w:rsidR="005B143B" w:rsidRPr="0067643B">
        <w:rPr>
          <w:rFonts w:ascii="Times New Roman" w:eastAsia="Times New Roman" w:hAnsi="Times New Roman" w:cs="Times New Roman"/>
          <w:color w:val="000000"/>
          <w:sz w:val="24"/>
          <w:szCs w:val="24"/>
          <w:highlight w:val="yellow"/>
          <w:lang w:eastAsia="en-GB"/>
        </w:rPr>
        <w:t>highlighted</w:t>
      </w:r>
      <w:commentRangeEnd w:id="4"/>
      <w:r>
        <w:rPr>
          <w:rStyle w:val="CommentReference"/>
        </w:rPr>
        <w:commentReference w:id="4"/>
      </w:r>
      <w:r w:rsidR="005B143B" w:rsidRPr="00D46DA1">
        <w:rPr>
          <w:rFonts w:ascii="Times New Roman" w:eastAsia="Times New Roman" w:hAnsi="Times New Roman" w:cs="Times New Roman"/>
          <w:color w:val="000000"/>
          <w:sz w:val="24"/>
          <w:szCs w:val="24"/>
          <w:lang w:eastAsia="en-GB"/>
        </w:rPr>
        <w:t>. FFA analysis will require driving force identification</w:t>
      </w:r>
      <w:r>
        <w:rPr>
          <w:rFonts w:ascii="Times New Roman" w:eastAsia="Times New Roman" w:hAnsi="Times New Roman" w:cs="Times New Roman"/>
          <w:color w:val="000000"/>
          <w:sz w:val="24"/>
          <w:szCs w:val="24"/>
          <w:lang w:eastAsia="en-GB"/>
        </w:rPr>
        <w:t>, which may need to have committed and satisfied nursing staff in the hospital to provide quality care for the patients and</w:t>
      </w:r>
      <w:r w:rsidR="005B143B" w:rsidRPr="00D46DA1">
        <w:rPr>
          <w:rFonts w:ascii="Times New Roman" w:eastAsia="Times New Roman" w:hAnsi="Times New Roman" w:cs="Times New Roman"/>
          <w:color w:val="000000"/>
          <w:sz w:val="24"/>
          <w:szCs w:val="24"/>
          <w:lang w:eastAsia="en-GB"/>
        </w:rPr>
        <w:t xml:space="preserve"> </w:t>
      </w:r>
      <w:r w:rsidRPr="00D46DA1">
        <w:rPr>
          <w:rFonts w:ascii="Times New Roman" w:eastAsia="Times New Roman" w:hAnsi="Times New Roman" w:cs="Times New Roman"/>
          <w:color w:val="000000"/>
          <w:sz w:val="24"/>
          <w:szCs w:val="24"/>
          <w:lang w:eastAsia="en-GB"/>
        </w:rPr>
        <w:t>sa</w:t>
      </w:r>
      <w:r>
        <w:rPr>
          <w:rFonts w:ascii="Times New Roman" w:eastAsia="Times New Roman" w:hAnsi="Times New Roman" w:cs="Times New Roman"/>
          <w:color w:val="000000"/>
          <w:sz w:val="24"/>
          <w:szCs w:val="24"/>
          <w:lang w:eastAsia="en-GB"/>
        </w:rPr>
        <w:t>v</w:t>
      </w:r>
      <w:r w:rsidRPr="00D46DA1">
        <w:rPr>
          <w:rFonts w:ascii="Times New Roman" w:eastAsia="Times New Roman" w:hAnsi="Times New Roman" w:cs="Times New Roman"/>
          <w:color w:val="000000"/>
          <w:sz w:val="24"/>
          <w:szCs w:val="24"/>
          <w:lang w:eastAsia="en-GB"/>
        </w:rPr>
        <w:t xml:space="preserve">e </w:t>
      </w:r>
      <w:r w:rsidR="005B143B" w:rsidRPr="00D46DA1">
        <w:rPr>
          <w:rFonts w:ascii="Times New Roman" w:eastAsia="Times New Roman" w:hAnsi="Times New Roman" w:cs="Times New Roman"/>
          <w:color w:val="000000"/>
          <w:sz w:val="24"/>
          <w:szCs w:val="24"/>
          <w:lang w:eastAsia="en-GB"/>
        </w:rPr>
        <w:t xml:space="preserve">lives. On the opposing side, unfavourable working condition, low pay, too much workload could be the restraining forces. </w:t>
      </w:r>
      <w:r>
        <w:rPr>
          <w:rFonts w:ascii="Times New Roman" w:eastAsia="Times New Roman" w:hAnsi="Times New Roman" w:cs="Times New Roman"/>
          <w:color w:val="000000"/>
          <w:sz w:val="24"/>
          <w:szCs w:val="24"/>
          <w:lang w:eastAsia="en-GB"/>
        </w:rPr>
        <w:t>The c</w:t>
      </w:r>
      <w:r w:rsidRPr="00D46DA1">
        <w:rPr>
          <w:rFonts w:ascii="Times New Roman" w:eastAsia="Times New Roman" w:hAnsi="Times New Roman" w:cs="Times New Roman"/>
          <w:color w:val="000000"/>
          <w:sz w:val="24"/>
          <w:szCs w:val="24"/>
          <w:lang w:eastAsia="en-GB"/>
        </w:rPr>
        <w:t xml:space="preserve">hange </w:t>
      </w:r>
      <w:r w:rsidR="005B143B" w:rsidRPr="00D46DA1">
        <w:rPr>
          <w:rFonts w:ascii="Times New Roman" w:eastAsia="Times New Roman" w:hAnsi="Times New Roman" w:cs="Times New Roman"/>
          <w:color w:val="000000"/>
          <w:sz w:val="24"/>
          <w:szCs w:val="24"/>
          <w:lang w:eastAsia="en-GB"/>
        </w:rPr>
        <w:t>will occur when the driv</w:t>
      </w:r>
      <w:r w:rsidR="00CC5EF8" w:rsidRPr="00D46DA1">
        <w:rPr>
          <w:rFonts w:ascii="Times New Roman" w:eastAsia="Times New Roman" w:hAnsi="Times New Roman" w:cs="Times New Roman"/>
          <w:color w:val="000000"/>
          <w:sz w:val="24"/>
          <w:szCs w:val="24"/>
          <w:lang w:eastAsia="en-GB"/>
        </w:rPr>
        <w:t>ing force is strengthened against the restraining forces (</w:t>
      </w:r>
      <w:r w:rsidR="00CC5EF8" w:rsidRPr="00D46DA1">
        <w:rPr>
          <w:rFonts w:ascii="Times New Roman" w:hAnsi="Times New Roman" w:cs="Times New Roman"/>
          <w:sz w:val="24"/>
          <w:szCs w:val="24"/>
        </w:rPr>
        <w:t>Shirey, 2013; Sutherland, 2013; Kaminski, 2011). However, leaders with high emotional and behavioural intelligence can work with the stakeholders to overcome their resistance to change by understanding their needs (Delmatoff and Lazarus, 2014) and would strike a bal</w:t>
      </w:r>
      <w:r>
        <w:rPr>
          <w:rFonts w:ascii="Times New Roman" w:hAnsi="Times New Roman" w:cs="Times New Roman"/>
          <w:sz w:val="24"/>
          <w:szCs w:val="24"/>
        </w:rPr>
        <w:t>a</w:t>
      </w:r>
      <w:r w:rsidR="00CC5EF8" w:rsidRPr="00D46DA1">
        <w:rPr>
          <w:rFonts w:ascii="Times New Roman" w:hAnsi="Times New Roman" w:cs="Times New Roman"/>
          <w:sz w:val="24"/>
          <w:szCs w:val="24"/>
        </w:rPr>
        <w:t>nce by altering one or two restraining forces</w:t>
      </w:r>
      <w:r>
        <w:rPr>
          <w:rFonts w:ascii="Times New Roman" w:hAnsi="Times New Roman" w:cs="Times New Roman"/>
          <w:sz w:val="24"/>
          <w:szCs w:val="24"/>
        </w:rPr>
        <w:t>.</w:t>
      </w:r>
    </w:p>
    <w:p w14:paraId="177498AD" w14:textId="77777777" w:rsidR="00B13585" w:rsidRPr="00D46DA1" w:rsidRDefault="00CC5EF8" w:rsidP="00D46DA1">
      <w:pPr>
        <w:spacing w:line="360" w:lineRule="auto"/>
        <w:jc w:val="both"/>
        <w:rPr>
          <w:rFonts w:ascii="Times New Roman" w:eastAsia="Times New Roman" w:hAnsi="Times New Roman" w:cs="Times New Roman"/>
          <w:b/>
          <w:color w:val="000000"/>
          <w:sz w:val="24"/>
          <w:szCs w:val="24"/>
          <w:lang w:eastAsia="en-GB"/>
        </w:rPr>
      </w:pPr>
      <w:r w:rsidRPr="00D46DA1">
        <w:rPr>
          <w:rFonts w:ascii="Times New Roman" w:hAnsi="Times New Roman" w:cs="Times New Roman"/>
          <w:b/>
          <w:sz w:val="24"/>
          <w:szCs w:val="24"/>
        </w:rPr>
        <w:t xml:space="preserve">Moving </w:t>
      </w:r>
    </w:p>
    <w:p w14:paraId="6F11EE93" w14:textId="790B83F3" w:rsidR="00425F91" w:rsidRPr="00D46DA1" w:rsidRDefault="00520930" w:rsidP="00D46DA1">
      <w:pPr>
        <w:spacing w:line="360" w:lineRule="auto"/>
        <w:jc w:val="both"/>
        <w:rPr>
          <w:rFonts w:ascii="Times New Roman" w:hAnsi="Times New Roman" w:cs="Times New Roman"/>
          <w:sz w:val="24"/>
          <w:szCs w:val="24"/>
          <w:lang w:eastAsia="en-GB"/>
        </w:rPr>
      </w:pPr>
      <w:r w:rsidRPr="00D46DA1">
        <w:rPr>
          <w:rFonts w:ascii="Times New Roman" w:hAnsi="Times New Roman" w:cs="Times New Roman"/>
          <w:b/>
          <w:sz w:val="24"/>
          <w:szCs w:val="24"/>
          <w:lang w:eastAsia="en-GB"/>
        </w:rPr>
        <w:t xml:space="preserve"> </w:t>
      </w:r>
      <w:r w:rsidR="00CC5EF8" w:rsidRPr="00D46DA1">
        <w:rPr>
          <w:rFonts w:ascii="Times New Roman" w:hAnsi="Times New Roman" w:cs="Times New Roman"/>
          <w:sz w:val="24"/>
          <w:szCs w:val="24"/>
          <w:lang w:eastAsia="en-GB"/>
        </w:rPr>
        <w:t xml:space="preserve">This stage is the most productive and </w:t>
      </w:r>
      <w:r w:rsidR="00C50253">
        <w:rPr>
          <w:rFonts w:ascii="Times New Roman" w:hAnsi="Times New Roman" w:cs="Times New Roman"/>
          <w:sz w:val="24"/>
          <w:szCs w:val="24"/>
          <w:lang w:eastAsia="en-GB"/>
        </w:rPr>
        <w:t>requires</w:t>
      </w:r>
      <w:r w:rsidR="00CC5EF8" w:rsidRPr="00D46DA1">
        <w:rPr>
          <w:rFonts w:ascii="Times New Roman" w:hAnsi="Times New Roman" w:cs="Times New Roman"/>
          <w:sz w:val="24"/>
          <w:szCs w:val="24"/>
          <w:lang w:eastAsia="en-GB"/>
        </w:rPr>
        <w:t xml:space="preserve"> lots of attention, time and money (Kaminski, 2011). </w:t>
      </w:r>
      <w:r w:rsidR="00C50253">
        <w:rPr>
          <w:rFonts w:ascii="Times New Roman" w:hAnsi="Times New Roman" w:cs="Times New Roman"/>
          <w:sz w:val="24"/>
          <w:szCs w:val="24"/>
          <w:lang w:eastAsia="en-GB"/>
        </w:rPr>
        <w:t>A s</w:t>
      </w:r>
      <w:r w:rsidR="00C50253" w:rsidRPr="00D46DA1">
        <w:rPr>
          <w:rFonts w:ascii="Times New Roman" w:hAnsi="Times New Roman" w:cs="Times New Roman"/>
          <w:sz w:val="24"/>
          <w:szCs w:val="24"/>
          <w:lang w:eastAsia="en-GB"/>
        </w:rPr>
        <w:t xml:space="preserve">ustained </w:t>
      </w:r>
      <w:r w:rsidR="00CC5EF8" w:rsidRPr="00D46DA1">
        <w:rPr>
          <w:rFonts w:ascii="Times New Roman" w:hAnsi="Times New Roman" w:cs="Times New Roman"/>
          <w:sz w:val="24"/>
          <w:szCs w:val="24"/>
          <w:lang w:eastAsia="en-GB"/>
        </w:rPr>
        <w:t>effort from every stakeholder at all level is needed</w:t>
      </w:r>
      <w:r w:rsidR="00C50253">
        <w:rPr>
          <w:rFonts w:ascii="Times New Roman" w:hAnsi="Times New Roman" w:cs="Times New Roman"/>
          <w:sz w:val="24"/>
          <w:szCs w:val="24"/>
          <w:lang w:eastAsia="en-GB"/>
        </w:rPr>
        <w:t xml:space="preserve"> b</w:t>
      </w:r>
      <w:r w:rsidR="00CC5EF8" w:rsidRPr="00D46DA1">
        <w:rPr>
          <w:rFonts w:ascii="Times New Roman" w:hAnsi="Times New Roman" w:cs="Times New Roman"/>
          <w:sz w:val="24"/>
          <w:szCs w:val="24"/>
          <w:lang w:eastAsia="en-GB"/>
        </w:rPr>
        <w:t xml:space="preserve">ecause every stakeholder has </w:t>
      </w:r>
      <w:r w:rsidR="00C50253">
        <w:rPr>
          <w:rFonts w:ascii="Times New Roman" w:hAnsi="Times New Roman" w:cs="Times New Roman"/>
          <w:sz w:val="24"/>
          <w:szCs w:val="24"/>
          <w:lang w:eastAsia="en-GB"/>
        </w:rPr>
        <w:t xml:space="preserve">a </w:t>
      </w:r>
      <w:r w:rsidR="00CC5EF8" w:rsidRPr="00D46DA1">
        <w:rPr>
          <w:rFonts w:ascii="Times New Roman" w:hAnsi="Times New Roman" w:cs="Times New Roman"/>
          <w:sz w:val="24"/>
          <w:szCs w:val="24"/>
          <w:lang w:eastAsia="en-GB"/>
        </w:rPr>
        <w:t>role to play to mitigate nurse turnover by following through the plan</w:t>
      </w:r>
      <w:r w:rsidR="00C50253">
        <w:rPr>
          <w:rFonts w:ascii="Times New Roman" w:hAnsi="Times New Roman" w:cs="Times New Roman"/>
          <w:sz w:val="24"/>
          <w:szCs w:val="24"/>
          <w:lang w:eastAsia="en-GB"/>
        </w:rPr>
        <w:t>ned</w:t>
      </w:r>
      <w:r w:rsidR="00CC5EF8" w:rsidRPr="00D46DA1">
        <w:rPr>
          <w:rFonts w:ascii="Times New Roman" w:hAnsi="Times New Roman" w:cs="Times New Roman"/>
          <w:sz w:val="24"/>
          <w:szCs w:val="24"/>
          <w:lang w:eastAsia="en-GB"/>
        </w:rPr>
        <w:t xml:space="preserve"> stage</w:t>
      </w:r>
      <w:r w:rsidR="00C50253">
        <w:rPr>
          <w:rFonts w:ascii="Times New Roman" w:hAnsi="Times New Roman" w:cs="Times New Roman"/>
          <w:sz w:val="24"/>
          <w:szCs w:val="24"/>
          <w:lang w:eastAsia="en-GB"/>
        </w:rPr>
        <w:t>. F</w:t>
      </w:r>
      <w:r w:rsidR="00CC5EF8" w:rsidRPr="00D46DA1">
        <w:rPr>
          <w:rFonts w:ascii="Times New Roman" w:hAnsi="Times New Roman" w:cs="Times New Roman"/>
          <w:sz w:val="24"/>
          <w:szCs w:val="24"/>
          <w:lang w:eastAsia="en-GB"/>
        </w:rPr>
        <w:t>or instance, new nurses must improve on their service offering by acquiring the necessary skills</w:t>
      </w:r>
      <w:r w:rsidR="00C50253">
        <w:rPr>
          <w:rFonts w:ascii="Times New Roman" w:hAnsi="Times New Roman" w:cs="Times New Roman"/>
          <w:sz w:val="24"/>
          <w:szCs w:val="24"/>
          <w:lang w:eastAsia="en-GB"/>
        </w:rPr>
        <w:t>. A</w:t>
      </w:r>
      <w:r w:rsidR="00277EC3" w:rsidRPr="00D46DA1">
        <w:rPr>
          <w:rFonts w:ascii="Times New Roman" w:hAnsi="Times New Roman" w:cs="Times New Roman"/>
          <w:sz w:val="24"/>
          <w:szCs w:val="24"/>
          <w:lang w:eastAsia="en-GB"/>
        </w:rPr>
        <w:t>lso</w:t>
      </w:r>
      <w:r w:rsidR="00C50253">
        <w:rPr>
          <w:rFonts w:ascii="Times New Roman" w:hAnsi="Times New Roman" w:cs="Times New Roman"/>
          <w:sz w:val="24"/>
          <w:szCs w:val="24"/>
          <w:lang w:eastAsia="en-GB"/>
        </w:rPr>
        <w:t>,</w:t>
      </w:r>
      <w:r w:rsidR="00277EC3" w:rsidRPr="00D46DA1">
        <w:rPr>
          <w:rFonts w:ascii="Times New Roman" w:hAnsi="Times New Roman" w:cs="Times New Roman"/>
          <w:sz w:val="24"/>
          <w:szCs w:val="24"/>
          <w:lang w:eastAsia="en-GB"/>
        </w:rPr>
        <w:t xml:space="preserve"> the old nurses must ensu</w:t>
      </w:r>
      <w:r w:rsidR="00B0299C" w:rsidRPr="00D46DA1">
        <w:rPr>
          <w:rFonts w:ascii="Times New Roman" w:hAnsi="Times New Roman" w:cs="Times New Roman"/>
          <w:sz w:val="24"/>
          <w:szCs w:val="24"/>
          <w:lang w:eastAsia="en-GB"/>
        </w:rPr>
        <w:t xml:space="preserve">re to put the new nurses through by sharing information and forming a working bond,  </w:t>
      </w:r>
      <w:r w:rsidR="00C50253">
        <w:rPr>
          <w:rFonts w:ascii="Times New Roman" w:hAnsi="Times New Roman" w:cs="Times New Roman"/>
          <w:sz w:val="24"/>
          <w:szCs w:val="24"/>
          <w:lang w:eastAsia="en-GB"/>
        </w:rPr>
        <w:t>among others</w:t>
      </w:r>
      <w:r w:rsidR="00B0299C" w:rsidRPr="00D46DA1">
        <w:rPr>
          <w:rFonts w:ascii="Times New Roman" w:hAnsi="Times New Roman" w:cs="Times New Roman"/>
          <w:sz w:val="24"/>
          <w:szCs w:val="24"/>
          <w:lang w:eastAsia="en-GB"/>
        </w:rPr>
        <w:t>. Since leadership is a collaborative effort between all the stakeholders and leaders (Kumar, 2015)</w:t>
      </w:r>
      <w:r w:rsidR="00C50253">
        <w:rPr>
          <w:rFonts w:ascii="Times New Roman" w:hAnsi="Times New Roman" w:cs="Times New Roman"/>
          <w:sz w:val="24"/>
          <w:szCs w:val="24"/>
          <w:lang w:eastAsia="en-GB"/>
        </w:rPr>
        <w:t xml:space="preserve"> </w:t>
      </w:r>
      <w:r w:rsidR="00C50253" w:rsidRPr="00D46DA1">
        <w:rPr>
          <w:rFonts w:ascii="Times New Roman" w:hAnsi="Times New Roman" w:cs="Times New Roman"/>
          <w:sz w:val="24"/>
          <w:szCs w:val="24"/>
          <w:lang w:eastAsia="en-GB"/>
        </w:rPr>
        <w:t>in change</w:t>
      </w:r>
      <w:r w:rsidR="00B0299C" w:rsidRPr="00D46DA1">
        <w:rPr>
          <w:rFonts w:ascii="Times New Roman" w:hAnsi="Times New Roman" w:cs="Times New Roman"/>
          <w:sz w:val="24"/>
          <w:szCs w:val="24"/>
          <w:lang w:eastAsia="en-GB"/>
        </w:rPr>
        <w:t xml:space="preserve">, </w:t>
      </w:r>
      <w:r w:rsidR="00C50253">
        <w:rPr>
          <w:rFonts w:ascii="Times New Roman" w:hAnsi="Times New Roman" w:cs="Times New Roman"/>
          <w:sz w:val="24"/>
          <w:szCs w:val="24"/>
          <w:lang w:eastAsia="en-GB"/>
        </w:rPr>
        <w:t>the leader must ensure proper monitoring of all the change proces</w:t>
      </w:r>
      <w:r w:rsidR="00B0299C" w:rsidRPr="00D46DA1">
        <w:rPr>
          <w:rFonts w:ascii="Times New Roman" w:hAnsi="Times New Roman" w:cs="Times New Roman"/>
          <w:sz w:val="24"/>
          <w:szCs w:val="24"/>
          <w:lang w:eastAsia="en-GB"/>
        </w:rPr>
        <w:t xml:space="preserve">s stages </w:t>
      </w:r>
      <w:r w:rsidR="00C50253">
        <w:rPr>
          <w:rFonts w:ascii="Times New Roman" w:hAnsi="Times New Roman" w:cs="Times New Roman"/>
          <w:sz w:val="24"/>
          <w:szCs w:val="24"/>
          <w:lang w:eastAsia="en-GB"/>
        </w:rPr>
        <w:t xml:space="preserve">and </w:t>
      </w:r>
      <w:r w:rsidR="00B0299C" w:rsidRPr="00D46DA1">
        <w:rPr>
          <w:rFonts w:ascii="Times New Roman" w:hAnsi="Times New Roman" w:cs="Times New Roman"/>
          <w:sz w:val="24"/>
          <w:szCs w:val="24"/>
          <w:lang w:eastAsia="en-GB"/>
        </w:rPr>
        <w:t>smooth communication between stakeholders(Sutherland, 2013)</w:t>
      </w:r>
      <w:r w:rsidR="00C50253">
        <w:rPr>
          <w:rFonts w:ascii="Times New Roman" w:hAnsi="Times New Roman" w:cs="Times New Roman"/>
          <w:sz w:val="24"/>
          <w:szCs w:val="24"/>
          <w:lang w:eastAsia="en-GB"/>
        </w:rPr>
        <w:t>.</w:t>
      </w:r>
      <w:r w:rsidR="00B0299C" w:rsidRPr="00D46DA1">
        <w:rPr>
          <w:rFonts w:ascii="Times New Roman" w:hAnsi="Times New Roman" w:cs="Times New Roman"/>
          <w:sz w:val="24"/>
          <w:szCs w:val="24"/>
          <w:lang w:eastAsia="en-GB"/>
        </w:rPr>
        <w:t xml:space="preserve"> </w:t>
      </w:r>
      <w:r w:rsidR="00C50253">
        <w:rPr>
          <w:rFonts w:ascii="Times New Roman" w:hAnsi="Times New Roman" w:cs="Times New Roman"/>
          <w:sz w:val="24"/>
          <w:szCs w:val="24"/>
          <w:lang w:eastAsia="en-GB"/>
        </w:rPr>
        <w:t>M</w:t>
      </w:r>
      <w:r w:rsidR="00B0299C" w:rsidRPr="00D46DA1">
        <w:rPr>
          <w:rFonts w:ascii="Times New Roman" w:hAnsi="Times New Roman" w:cs="Times New Roman"/>
          <w:sz w:val="24"/>
          <w:szCs w:val="24"/>
          <w:lang w:eastAsia="en-GB"/>
        </w:rPr>
        <w:t>oreover</w:t>
      </w:r>
      <w:r w:rsidR="00C50253">
        <w:rPr>
          <w:rFonts w:ascii="Times New Roman" w:hAnsi="Times New Roman" w:cs="Times New Roman"/>
          <w:sz w:val="24"/>
          <w:szCs w:val="24"/>
          <w:lang w:eastAsia="en-GB"/>
        </w:rPr>
        <w:t>,</w:t>
      </w:r>
      <w:r w:rsidR="00B0299C" w:rsidRPr="00D46DA1">
        <w:rPr>
          <w:rFonts w:ascii="Times New Roman" w:hAnsi="Times New Roman" w:cs="Times New Roman"/>
          <w:sz w:val="24"/>
          <w:szCs w:val="24"/>
          <w:lang w:eastAsia="en-GB"/>
        </w:rPr>
        <w:t xml:space="preserve"> since the stage here is challenging </w:t>
      </w:r>
      <w:r w:rsidR="00C50253">
        <w:rPr>
          <w:rFonts w:ascii="Times New Roman" w:hAnsi="Times New Roman" w:cs="Times New Roman"/>
          <w:sz w:val="24"/>
          <w:szCs w:val="24"/>
          <w:lang w:eastAsia="en-GB"/>
        </w:rPr>
        <w:t>due to</w:t>
      </w:r>
      <w:r w:rsidR="00B0299C" w:rsidRPr="00D46DA1">
        <w:rPr>
          <w:rFonts w:ascii="Times New Roman" w:hAnsi="Times New Roman" w:cs="Times New Roman"/>
          <w:sz w:val="24"/>
          <w:szCs w:val="24"/>
          <w:lang w:eastAsia="en-GB"/>
        </w:rPr>
        <w:t xml:space="preserve"> doubt and fear (Shirley, 2013), for example</w:t>
      </w:r>
      <w:r w:rsidR="00C50253">
        <w:rPr>
          <w:rFonts w:ascii="Times New Roman" w:hAnsi="Times New Roman" w:cs="Times New Roman"/>
          <w:sz w:val="24"/>
          <w:szCs w:val="24"/>
          <w:lang w:eastAsia="en-GB"/>
        </w:rPr>
        <w:t>, experienced nurses could decline putting the new ones through for the fear of taking over their jobs. Leaders</w:t>
      </w:r>
      <w:r w:rsidR="00B0299C" w:rsidRPr="00D46DA1">
        <w:rPr>
          <w:rFonts w:ascii="Times New Roman" w:hAnsi="Times New Roman" w:cs="Times New Roman"/>
          <w:sz w:val="24"/>
          <w:szCs w:val="24"/>
          <w:lang w:eastAsia="en-GB"/>
        </w:rPr>
        <w:t xml:space="preserve"> would do well to notice this kind of attitude and address it appropriately.</w:t>
      </w:r>
    </w:p>
    <w:p w14:paraId="1DFA736B" w14:textId="77777777" w:rsidR="00425F91" w:rsidRPr="00D46DA1" w:rsidRDefault="00425F91" w:rsidP="00C20BA9">
      <w:pPr>
        <w:tabs>
          <w:tab w:val="left" w:pos="8397"/>
        </w:tabs>
        <w:spacing w:line="360" w:lineRule="auto"/>
        <w:jc w:val="both"/>
        <w:rPr>
          <w:rFonts w:ascii="Times New Roman" w:hAnsi="Times New Roman" w:cs="Times New Roman"/>
          <w:b/>
          <w:sz w:val="24"/>
          <w:szCs w:val="24"/>
          <w:lang w:eastAsia="en-GB"/>
        </w:rPr>
      </w:pPr>
      <w:r w:rsidRPr="00D46DA1">
        <w:rPr>
          <w:rFonts w:ascii="Times New Roman" w:hAnsi="Times New Roman" w:cs="Times New Roman"/>
          <w:b/>
          <w:sz w:val="24"/>
          <w:szCs w:val="24"/>
          <w:lang w:eastAsia="en-GB"/>
        </w:rPr>
        <w:t>Refreezing</w:t>
      </w:r>
      <w:r w:rsidR="00C20BA9">
        <w:rPr>
          <w:rFonts w:ascii="Times New Roman" w:hAnsi="Times New Roman" w:cs="Times New Roman"/>
          <w:b/>
          <w:sz w:val="24"/>
          <w:szCs w:val="24"/>
          <w:lang w:eastAsia="en-GB"/>
        </w:rPr>
        <w:tab/>
      </w:r>
    </w:p>
    <w:p w14:paraId="2C2A86A5" w14:textId="1CAB4FF4" w:rsidR="00520930" w:rsidRPr="00D46DA1" w:rsidRDefault="00520930" w:rsidP="00D46DA1">
      <w:pPr>
        <w:spacing w:line="360" w:lineRule="auto"/>
        <w:jc w:val="both"/>
        <w:rPr>
          <w:rFonts w:ascii="Times New Roman" w:hAnsi="Times New Roman" w:cs="Times New Roman"/>
          <w:sz w:val="24"/>
          <w:szCs w:val="24"/>
          <w:lang w:eastAsia="en-GB"/>
        </w:rPr>
      </w:pPr>
      <w:r w:rsidRPr="00D46DA1">
        <w:rPr>
          <w:rFonts w:ascii="Times New Roman" w:hAnsi="Times New Roman" w:cs="Times New Roman"/>
          <w:sz w:val="24"/>
          <w:szCs w:val="24"/>
          <w:lang w:eastAsia="en-GB"/>
        </w:rPr>
        <w:t xml:space="preserve"> </w:t>
      </w:r>
      <w:r w:rsidR="00425F91" w:rsidRPr="00D46DA1">
        <w:rPr>
          <w:rFonts w:ascii="Times New Roman" w:hAnsi="Times New Roman" w:cs="Times New Roman"/>
          <w:sz w:val="24"/>
          <w:szCs w:val="24"/>
          <w:lang w:eastAsia="en-GB"/>
        </w:rPr>
        <w:t xml:space="preserve">Here, the leader </w:t>
      </w:r>
      <w:r w:rsidR="00C50253">
        <w:rPr>
          <w:rFonts w:ascii="Times New Roman" w:hAnsi="Times New Roman" w:cs="Times New Roman"/>
          <w:sz w:val="24"/>
          <w:szCs w:val="24"/>
          <w:lang w:eastAsia="en-GB"/>
        </w:rPr>
        <w:t>must</w:t>
      </w:r>
      <w:r w:rsidR="00425F91" w:rsidRPr="00D46DA1">
        <w:rPr>
          <w:rFonts w:ascii="Times New Roman" w:hAnsi="Times New Roman" w:cs="Times New Roman"/>
          <w:sz w:val="24"/>
          <w:szCs w:val="24"/>
          <w:lang w:eastAsia="en-GB"/>
        </w:rPr>
        <w:t xml:space="preserve"> remain resolute and supportive for the stakeholders to become comfortable with the new change to maintain the change (Sutherland, 2013)</w:t>
      </w:r>
      <w:r w:rsidR="00892585" w:rsidRPr="00D46DA1">
        <w:rPr>
          <w:rFonts w:ascii="Times New Roman" w:hAnsi="Times New Roman" w:cs="Times New Roman"/>
          <w:sz w:val="24"/>
          <w:szCs w:val="24"/>
          <w:lang w:eastAsia="en-GB"/>
        </w:rPr>
        <w:t xml:space="preserve">. </w:t>
      </w:r>
      <w:r w:rsidR="00C50253">
        <w:rPr>
          <w:rFonts w:ascii="Times New Roman" w:hAnsi="Times New Roman" w:cs="Times New Roman"/>
          <w:sz w:val="24"/>
          <w:szCs w:val="24"/>
          <w:lang w:eastAsia="en-GB"/>
        </w:rPr>
        <w:t>A l</w:t>
      </w:r>
      <w:r w:rsidR="00892585" w:rsidRPr="00D46DA1">
        <w:rPr>
          <w:rFonts w:ascii="Times New Roman" w:hAnsi="Times New Roman" w:cs="Times New Roman"/>
          <w:sz w:val="24"/>
          <w:szCs w:val="24"/>
          <w:lang w:eastAsia="en-GB"/>
        </w:rPr>
        <w:t>eader has to factor in the FFA as support is given to the stakeholders and focus on the driving force</w:t>
      </w:r>
      <w:r w:rsidR="00C50253">
        <w:rPr>
          <w:rFonts w:ascii="Times New Roman" w:hAnsi="Times New Roman" w:cs="Times New Roman"/>
          <w:sz w:val="24"/>
          <w:szCs w:val="24"/>
          <w:lang w:eastAsia="en-GB"/>
        </w:rPr>
        <w:t>, enhancing the change and preventing</w:t>
      </w:r>
      <w:r w:rsidR="00892585" w:rsidRPr="00D46DA1">
        <w:rPr>
          <w:rFonts w:ascii="Times New Roman" w:hAnsi="Times New Roman" w:cs="Times New Roman"/>
          <w:sz w:val="24"/>
          <w:szCs w:val="24"/>
          <w:lang w:eastAsia="en-GB"/>
        </w:rPr>
        <w:t xml:space="preserve"> the opposing forces (Shirley, 2013). Consistent training and assurance must be given to the stakeholders to keep the change permanent (Wojciechowski et al., 2016)</w:t>
      </w:r>
      <w:r w:rsidR="00C50253">
        <w:rPr>
          <w:rFonts w:ascii="Times New Roman" w:hAnsi="Times New Roman" w:cs="Times New Roman"/>
          <w:sz w:val="24"/>
          <w:szCs w:val="24"/>
          <w:lang w:eastAsia="en-GB"/>
        </w:rPr>
        <w:t>. This assurance must be able to trigger satisfaction of the stakeholders on the job. Since this is the needed change to reduce nurse turnover, once it is permanent, the new behaviour is locked. T</w:t>
      </w:r>
      <w:r w:rsidR="00892585" w:rsidRPr="00D46DA1">
        <w:rPr>
          <w:rFonts w:ascii="Times New Roman" w:hAnsi="Times New Roman" w:cs="Times New Roman"/>
          <w:sz w:val="24"/>
          <w:szCs w:val="24"/>
          <w:lang w:eastAsia="en-GB"/>
        </w:rPr>
        <w:t>he new change is sustained (Shirley, 2013).</w:t>
      </w:r>
    </w:p>
    <w:p w14:paraId="767C394F" w14:textId="77777777" w:rsidR="00892585" w:rsidRPr="00D46DA1" w:rsidRDefault="009B3435" w:rsidP="00D46DA1">
      <w:pPr>
        <w:spacing w:line="360" w:lineRule="auto"/>
        <w:jc w:val="both"/>
        <w:rPr>
          <w:rFonts w:ascii="Times New Roman" w:hAnsi="Times New Roman" w:cs="Times New Roman"/>
          <w:b/>
          <w:sz w:val="24"/>
          <w:szCs w:val="24"/>
          <w:lang w:eastAsia="en-GB"/>
        </w:rPr>
      </w:pPr>
      <w:r w:rsidRPr="00D46DA1">
        <w:rPr>
          <w:rFonts w:ascii="Times New Roman" w:hAnsi="Times New Roman" w:cs="Times New Roman"/>
          <w:b/>
          <w:sz w:val="24"/>
          <w:szCs w:val="24"/>
          <w:lang w:eastAsia="en-GB"/>
        </w:rPr>
        <w:t xml:space="preserve">3. </w:t>
      </w:r>
      <w:r w:rsidR="00892585" w:rsidRPr="00D46DA1">
        <w:rPr>
          <w:rFonts w:ascii="Times New Roman" w:hAnsi="Times New Roman" w:cs="Times New Roman"/>
          <w:b/>
          <w:sz w:val="24"/>
          <w:szCs w:val="24"/>
          <w:lang w:eastAsia="en-GB"/>
        </w:rPr>
        <w:t>Critical reflection on learning</w:t>
      </w:r>
    </w:p>
    <w:p w14:paraId="16AF95F2" w14:textId="39798DE8" w:rsidR="00547419" w:rsidRDefault="00547419" w:rsidP="00D46DA1">
      <w:pPr>
        <w:spacing w:line="360" w:lineRule="auto"/>
        <w:jc w:val="both"/>
        <w:rPr>
          <w:rFonts w:ascii="Times New Roman" w:eastAsia="Times New Roman" w:hAnsi="Times New Roman" w:cs="Times New Roman"/>
          <w:color w:val="000000"/>
          <w:sz w:val="24"/>
          <w:szCs w:val="24"/>
          <w:lang w:eastAsia="en-GB"/>
        </w:rPr>
      </w:pPr>
      <w:r w:rsidRPr="00D46DA1">
        <w:rPr>
          <w:rFonts w:ascii="Times New Roman" w:eastAsia="Times New Roman" w:hAnsi="Times New Roman" w:cs="Times New Roman"/>
          <w:color w:val="000000"/>
          <w:sz w:val="24"/>
          <w:szCs w:val="24"/>
          <w:lang w:eastAsia="en-GB"/>
        </w:rPr>
        <w:t xml:space="preserve">Grant et al. (2017) state that learning by reflection is seen as more effective whenever a framework is applied </w:t>
      </w:r>
      <w:r w:rsidR="00C50253">
        <w:rPr>
          <w:rFonts w:ascii="Times New Roman" w:eastAsia="Times New Roman" w:hAnsi="Times New Roman" w:cs="Times New Roman"/>
          <w:color w:val="000000"/>
          <w:sz w:val="24"/>
          <w:szCs w:val="24"/>
          <w:lang w:eastAsia="en-GB"/>
        </w:rPr>
        <w:t>to encourage</w:t>
      </w:r>
      <w:r w:rsidRPr="00D46DA1">
        <w:rPr>
          <w:rFonts w:ascii="Times New Roman" w:eastAsia="Times New Roman" w:hAnsi="Times New Roman" w:cs="Times New Roman"/>
          <w:color w:val="000000"/>
          <w:sz w:val="24"/>
          <w:szCs w:val="24"/>
          <w:lang w:eastAsia="en-GB"/>
        </w:rPr>
        <w:t xml:space="preserve"> structured guidance by </w:t>
      </w:r>
      <w:r w:rsidR="00C50253">
        <w:rPr>
          <w:rFonts w:ascii="Times New Roman" w:eastAsia="Times New Roman" w:hAnsi="Times New Roman" w:cs="Times New Roman"/>
          <w:color w:val="000000"/>
          <w:sz w:val="24"/>
          <w:szCs w:val="24"/>
          <w:lang w:eastAsia="en-GB"/>
        </w:rPr>
        <w:t xml:space="preserve">the </w:t>
      </w:r>
      <w:r w:rsidRPr="00D46DA1">
        <w:rPr>
          <w:rFonts w:ascii="Times New Roman" w:eastAsia="Times New Roman" w:hAnsi="Times New Roman" w:cs="Times New Roman"/>
          <w:color w:val="000000"/>
          <w:sz w:val="24"/>
          <w:szCs w:val="24"/>
          <w:lang w:eastAsia="en-GB"/>
        </w:rPr>
        <w:t xml:space="preserve">reflection process. </w:t>
      </w:r>
      <w:r w:rsidR="00BD793F" w:rsidRPr="00D46DA1">
        <w:rPr>
          <w:rFonts w:ascii="Times New Roman" w:eastAsia="Times New Roman" w:hAnsi="Times New Roman" w:cs="Times New Roman"/>
          <w:color w:val="000000"/>
          <w:sz w:val="24"/>
          <w:szCs w:val="24"/>
          <w:lang w:eastAsia="en-GB"/>
        </w:rPr>
        <w:t xml:space="preserve"> Series of frameworks were modelled to guide personal reflection (Borton, 1970; Kolb, 1984; Gibbs, 1988). They all posit that learning from experience is central to and imply forward movement of the reflective process cyclically or sequentially. This work</w:t>
      </w:r>
      <w:r w:rsidR="00C50253">
        <w:rPr>
          <w:rFonts w:ascii="Times New Roman" w:eastAsia="Times New Roman" w:hAnsi="Times New Roman" w:cs="Times New Roman"/>
          <w:color w:val="000000"/>
          <w:sz w:val="24"/>
          <w:szCs w:val="24"/>
          <w:lang w:eastAsia="en-GB"/>
        </w:rPr>
        <w:t>'</w:t>
      </w:r>
      <w:r w:rsidR="00BD793F" w:rsidRPr="00D46DA1">
        <w:rPr>
          <w:rFonts w:ascii="Times New Roman" w:eastAsia="Times New Roman" w:hAnsi="Times New Roman" w:cs="Times New Roman"/>
          <w:color w:val="000000"/>
          <w:sz w:val="24"/>
          <w:szCs w:val="24"/>
          <w:lang w:eastAsia="en-GB"/>
        </w:rPr>
        <w:t>s reflection adopts Borton (1970) reflection framework</w:t>
      </w:r>
      <w:r w:rsidR="00D46DA1">
        <w:rPr>
          <w:rFonts w:ascii="Times New Roman" w:eastAsia="Times New Roman" w:hAnsi="Times New Roman" w:cs="Times New Roman"/>
          <w:color w:val="000000"/>
          <w:sz w:val="24"/>
          <w:szCs w:val="24"/>
          <w:lang w:eastAsia="en-GB"/>
        </w:rPr>
        <w:t xml:space="preserve">. </w:t>
      </w:r>
      <w:r w:rsidR="00C50253">
        <w:rPr>
          <w:rFonts w:ascii="Times New Roman" w:eastAsia="Times New Roman" w:hAnsi="Times New Roman" w:cs="Times New Roman"/>
          <w:color w:val="000000"/>
          <w:sz w:val="24"/>
          <w:szCs w:val="24"/>
          <w:lang w:eastAsia="en-GB"/>
        </w:rPr>
        <w:t>Based on the work of</w:t>
      </w:r>
      <w:r w:rsidR="00D46DA1">
        <w:rPr>
          <w:rFonts w:ascii="Times New Roman" w:eastAsia="Times New Roman" w:hAnsi="Times New Roman" w:cs="Times New Roman"/>
          <w:color w:val="000000"/>
          <w:sz w:val="24"/>
          <w:szCs w:val="24"/>
          <w:lang w:eastAsia="en-GB"/>
        </w:rPr>
        <w:t xml:space="preserve"> Nicol and Dosser (2016), this framework is flexible and easy to remember and reflect </w:t>
      </w:r>
      <w:r w:rsidR="00C50253">
        <w:rPr>
          <w:rFonts w:ascii="Times New Roman" w:eastAsia="Times New Roman" w:hAnsi="Times New Roman" w:cs="Times New Roman"/>
          <w:color w:val="000000"/>
          <w:sz w:val="24"/>
          <w:szCs w:val="24"/>
          <w:lang w:eastAsia="en-GB"/>
        </w:rPr>
        <w:t xml:space="preserve">on </w:t>
      </w:r>
      <w:r w:rsidR="00D46DA1">
        <w:rPr>
          <w:rFonts w:ascii="Times New Roman" w:eastAsia="Times New Roman" w:hAnsi="Times New Roman" w:cs="Times New Roman"/>
          <w:color w:val="000000"/>
          <w:sz w:val="24"/>
          <w:szCs w:val="24"/>
          <w:lang w:eastAsia="en-GB"/>
        </w:rPr>
        <w:t>before, during and after the action</w:t>
      </w:r>
      <w:r w:rsidR="00C50253">
        <w:rPr>
          <w:rFonts w:ascii="Times New Roman" w:eastAsia="Times New Roman" w:hAnsi="Times New Roman" w:cs="Times New Roman"/>
          <w:color w:val="000000"/>
          <w:sz w:val="24"/>
          <w:szCs w:val="24"/>
          <w:lang w:eastAsia="en-GB"/>
        </w:rPr>
        <w:t>. H</w:t>
      </w:r>
      <w:r w:rsidR="00D46DA1">
        <w:rPr>
          <w:rFonts w:ascii="Times New Roman" w:eastAsia="Times New Roman" w:hAnsi="Times New Roman" w:cs="Times New Roman"/>
          <w:color w:val="000000"/>
          <w:sz w:val="24"/>
          <w:szCs w:val="24"/>
          <w:lang w:eastAsia="en-GB"/>
        </w:rPr>
        <w:t>ow</w:t>
      </w:r>
      <w:r w:rsidR="00C50253">
        <w:rPr>
          <w:rFonts w:ascii="Times New Roman" w:eastAsia="Times New Roman" w:hAnsi="Times New Roman" w:cs="Times New Roman"/>
          <w:color w:val="000000"/>
          <w:sz w:val="24"/>
          <w:szCs w:val="24"/>
          <w:lang w:eastAsia="en-GB"/>
        </w:rPr>
        <w:t>e</w:t>
      </w:r>
      <w:r w:rsidR="00D46DA1">
        <w:rPr>
          <w:rFonts w:ascii="Times New Roman" w:eastAsia="Times New Roman" w:hAnsi="Times New Roman" w:cs="Times New Roman"/>
          <w:color w:val="000000"/>
          <w:sz w:val="24"/>
          <w:szCs w:val="24"/>
          <w:lang w:eastAsia="en-GB"/>
        </w:rPr>
        <w:t>ver</w:t>
      </w:r>
      <w:r w:rsidR="00C50253">
        <w:rPr>
          <w:rFonts w:ascii="Times New Roman" w:eastAsia="Times New Roman" w:hAnsi="Times New Roman" w:cs="Times New Roman"/>
          <w:color w:val="000000"/>
          <w:sz w:val="24"/>
          <w:szCs w:val="24"/>
          <w:lang w:eastAsia="en-GB"/>
        </w:rPr>
        <w:t>,</w:t>
      </w:r>
      <w:r w:rsidR="00D46DA1">
        <w:rPr>
          <w:rFonts w:ascii="Times New Roman" w:eastAsia="Times New Roman" w:hAnsi="Times New Roman" w:cs="Times New Roman"/>
          <w:color w:val="000000"/>
          <w:sz w:val="24"/>
          <w:szCs w:val="24"/>
          <w:lang w:eastAsia="en-GB"/>
        </w:rPr>
        <w:t xml:space="preserve"> it is </w:t>
      </w:r>
      <w:r w:rsidR="00C50253">
        <w:rPr>
          <w:rFonts w:ascii="Times New Roman" w:eastAsia="Times New Roman" w:hAnsi="Times New Roman" w:cs="Times New Roman"/>
          <w:color w:val="000000"/>
          <w:sz w:val="24"/>
          <w:szCs w:val="24"/>
          <w:lang w:eastAsia="en-GB"/>
        </w:rPr>
        <w:t xml:space="preserve">criticised as </w:t>
      </w:r>
      <w:r w:rsidR="00D46DA1">
        <w:rPr>
          <w:rFonts w:ascii="Times New Roman" w:eastAsia="Times New Roman" w:hAnsi="Times New Roman" w:cs="Times New Roman"/>
          <w:color w:val="000000"/>
          <w:sz w:val="24"/>
          <w:szCs w:val="24"/>
          <w:lang w:eastAsia="en-GB"/>
        </w:rPr>
        <w:t xml:space="preserve">even though it gives a </w:t>
      </w:r>
      <w:r w:rsidR="00C50253">
        <w:rPr>
          <w:rFonts w:ascii="Times New Roman" w:eastAsia="Times New Roman" w:hAnsi="Times New Roman" w:cs="Times New Roman"/>
          <w:color w:val="000000"/>
          <w:sz w:val="24"/>
          <w:szCs w:val="24"/>
          <w:lang w:eastAsia="en-GB"/>
        </w:rPr>
        <w:t>useful starting point</w:t>
      </w:r>
      <w:r w:rsidR="00D46DA1">
        <w:rPr>
          <w:rFonts w:ascii="Times New Roman" w:eastAsia="Times New Roman" w:hAnsi="Times New Roman" w:cs="Times New Roman"/>
          <w:color w:val="000000"/>
          <w:sz w:val="24"/>
          <w:szCs w:val="24"/>
          <w:lang w:eastAsia="en-GB"/>
        </w:rPr>
        <w:t xml:space="preserve">, </w:t>
      </w:r>
      <w:r w:rsidR="00725786">
        <w:rPr>
          <w:rFonts w:ascii="Times New Roman" w:eastAsia="Times New Roman" w:hAnsi="Times New Roman" w:cs="Times New Roman"/>
          <w:color w:val="000000"/>
          <w:sz w:val="24"/>
          <w:szCs w:val="24"/>
          <w:lang w:eastAsia="en-GB"/>
        </w:rPr>
        <w:t>it may skip exploring additional challenging issue which may not be comfortable (Jasper, 2013)</w:t>
      </w:r>
      <w:r w:rsidR="00C50253">
        <w:rPr>
          <w:rFonts w:ascii="Times New Roman" w:eastAsia="Times New Roman" w:hAnsi="Times New Roman" w:cs="Times New Roman"/>
          <w:color w:val="000000"/>
          <w:sz w:val="24"/>
          <w:szCs w:val="24"/>
          <w:lang w:eastAsia="en-GB"/>
        </w:rPr>
        <w:t>. Nonetheless</w:t>
      </w:r>
      <w:r w:rsidR="00725786">
        <w:rPr>
          <w:rFonts w:ascii="Times New Roman" w:eastAsia="Times New Roman" w:hAnsi="Times New Roman" w:cs="Times New Roman"/>
          <w:color w:val="000000"/>
          <w:sz w:val="24"/>
          <w:szCs w:val="24"/>
          <w:lang w:eastAsia="en-GB"/>
        </w:rPr>
        <w:t>, this can be resolved by collaborative work. Thus</w:t>
      </w:r>
      <w:r w:rsidR="00C50253">
        <w:rPr>
          <w:rFonts w:ascii="Times New Roman" w:eastAsia="Times New Roman" w:hAnsi="Times New Roman" w:cs="Times New Roman"/>
          <w:color w:val="000000"/>
          <w:sz w:val="24"/>
          <w:szCs w:val="24"/>
          <w:lang w:eastAsia="en-GB"/>
        </w:rPr>
        <w:t>,</w:t>
      </w:r>
      <w:r w:rsidR="00725786">
        <w:rPr>
          <w:rFonts w:ascii="Times New Roman" w:eastAsia="Times New Roman" w:hAnsi="Times New Roman" w:cs="Times New Roman"/>
          <w:color w:val="000000"/>
          <w:sz w:val="24"/>
          <w:szCs w:val="24"/>
          <w:lang w:eastAsia="en-GB"/>
        </w:rPr>
        <w:t xml:space="preserve"> the model is appropriate for </w:t>
      </w:r>
      <w:r w:rsidR="00C50253">
        <w:rPr>
          <w:rFonts w:ascii="Times New Roman" w:eastAsia="Times New Roman" w:hAnsi="Times New Roman" w:cs="Times New Roman"/>
          <w:color w:val="000000"/>
          <w:sz w:val="24"/>
          <w:szCs w:val="24"/>
          <w:lang w:eastAsia="en-GB"/>
        </w:rPr>
        <w:t xml:space="preserve">the </w:t>
      </w:r>
      <w:r w:rsidR="00725786">
        <w:rPr>
          <w:rFonts w:ascii="Times New Roman" w:eastAsia="Times New Roman" w:hAnsi="Times New Roman" w:cs="Times New Roman"/>
          <w:color w:val="000000"/>
          <w:sz w:val="24"/>
          <w:szCs w:val="24"/>
          <w:lang w:eastAsia="en-GB"/>
        </w:rPr>
        <w:t>reflective analysis needed for this work.</w:t>
      </w:r>
    </w:p>
    <w:p w14:paraId="69181D55" w14:textId="34F72EB4" w:rsidR="00725786" w:rsidRDefault="00725786" w:rsidP="00D46DA1">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There are three sequential stages applicable to the experience under reflection by </w:t>
      </w:r>
      <w:r w:rsidR="00C50253">
        <w:rPr>
          <w:rFonts w:ascii="Times New Roman" w:eastAsia="Times New Roman" w:hAnsi="Times New Roman" w:cs="Times New Roman"/>
          <w:color w:val="000000"/>
          <w:sz w:val="24"/>
          <w:szCs w:val="24"/>
          <w:lang w:eastAsia="en-GB"/>
        </w:rPr>
        <w:t xml:space="preserve">Borton's </w:t>
      </w:r>
      <w:r>
        <w:rPr>
          <w:rFonts w:ascii="Times New Roman" w:eastAsia="Times New Roman" w:hAnsi="Times New Roman" w:cs="Times New Roman"/>
          <w:color w:val="000000"/>
          <w:sz w:val="24"/>
          <w:szCs w:val="24"/>
          <w:lang w:eastAsia="en-GB"/>
        </w:rPr>
        <w:t>model</w:t>
      </w:r>
      <w:r w:rsidR="00C50253">
        <w:rPr>
          <w:rFonts w:ascii="Times New Roman" w:eastAsia="Times New Roman" w:hAnsi="Times New Roman" w:cs="Times New Roman"/>
          <w:color w:val="000000"/>
          <w:sz w:val="24"/>
          <w:szCs w:val="24"/>
          <w:lang w:eastAsia="en-GB"/>
        </w:rPr>
        <w:t>: ' what?', 'so what?', and</w:t>
      </w:r>
      <w:r w:rsidR="00FC1179">
        <w:rPr>
          <w:rFonts w:ascii="Times New Roman" w:eastAsia="Times New Roman" w:hAnsi="Times New Roman" w:cs="Times New Roman"/>
          <w:color w:val="000000"/>
          <w:sz w:val="24"/>
          <w:szCs w:val="24"/>
          <w:lang w:eastAsia="en-GB"/>
        </w:rPr>
        <w:t xml:space="preserve"> </w:t>
      </w:r>
      <w:r w:rsidR="00C50253">
        <w:rPr>
          <w:rFonts w:ascii="Times New Roman" w:eastAsia="Times New Roman" w:hAnsi="Times New Roman" w:cs="Times New Roman"/>
          <w:color w:val="000000"/>
          <w:sz w:val="24"/>
          <w:szCs w:val="24"/>
          <w:lang w:eastAsia="en-GB"/>
        </w:rPr>
        <w:t>'</w:t>
      </w:r>
      <w:r w:rsidR="00FC1179">
        <w:rPr>
          <w:rFonts w:ascii="Times New Roman" w:eastAsia="Times New Roman" w:hAnsi="Times New Roman" w:cs="Times New Roman"/>
          <w:color w:val="000000"/>
          <w:sz w:val="24"/>
          <w:szCs w:val="24"/>
          <w:lang w:eastAsia="en-GB"/>
        </w:rPr>
        <w:t>now what?</w:t>
      </w:r>
      <w:r w:rsidR="00C50253">
        <w:rPr>
          <w:rFonts w:ascii="Times New Roman" w:eastAsia="Times New Roman" w:hAnsi="Times New Roman" w:cs="Times New Roman"/>
          <w:color w:val="000000"/>
          <w:sz w:val="24"/>
          <w:szCs w:val="24"/>
          <w:lang w:eastAsia="en-GB"/>
        </w:rPr>
        <w:t xml:space="preserve">' </w:t>
      </w:r>
      <w:r w:rsidR="00FC1179">
        <w:rPr>
          <w:rFonts w:ascii="Times New Roman" w:eastAsia="Times New Roman" w:hAnsi="Times New Roman" w:cs="Times New Roman"/>
          <w:color w:val="000000"/>
          <w:sz w:val="24"/>
          <w:szCs w:val="24"/>
          <w:lang w:eastAsia="en-GB"/>
        </w:rPr>
        <w:t>(Stonehouse, 2011). This work applies those questions to reflect on the experience in order to inform personal leadership practice.</w:t>
      </w:r>
    </w:p>
    <w:p w14:paraId="5D2A3D77" w14:textId="77777777" w:rsidR="00FC1179" w:rsidRDefault="00FC1179" w:rsidP="00D46DA1">
      <w:pPr>
        <w:spacing w:line="360" w:lineRule="auto"/>
        <w:jc w:val="both"/>
        <w:rPr>
          <w:rFonts w:ascii="Times New Roman" w:eastAsia="Times New Roman" w:hAnsi="Times New Roman" w:cs="Times New Roman"/>
          <w:b/>
          <w:color w:val="000000"/>
          <w:sz w:val="24"/>
          <w:szCs w:val="24"/>
          <w:lang w:eastAsia="en-GB"/>
        </w:rPr>
      </w:pPr>
      <w:r w:rsidRPr="00FC1179">
        <w:rPr>
          <w:rFonts w:ascii="Times New Roman" w:eastAsia="Times New Roman" w:hAnsi="Times New Roman" w:cs="Times New Roman"/>
          <w:b/>
          <w:color w:val="000000"/>
          <w:sz w:val="24"/>
          <w:szCs w:val="24"/>
          <w:lang w:eastAsia="en-GB"/>
        </w:rPr>
        <w:t>What?</w:t>
      </w:r>
    </w:p>
    <w:p w14:paraId="3884D42D" w14:textId="086AB9C6" w:rsidR="00FC1179" w:rsidRDefault="00FC1179" w:rsidP="00D46DA1">
      <w:pPr>
        <w:spacing w:line="360" w:lineRule="auto"/>
        <w:jc w:val="both"/>
        <w:rPr>
          <w:rFonts w:ascii="Times New Roman" w:eastAsia="Times New Roman" w:hAnsi="Times New Roman" w:cs="Times New Roman"/>
          <w:color w:val="000000"/>
          <w:sz w:val="24"/>
          <w:szCs w:val="24"/>
          <w:lang w:eastAsia="en-GB"/>
        </w:rPr>
      </w:pPr>
      <w:r w:rsidRPr="00FC1179">
        <w:rPr>
          <w:rFonts w:ascii="Times New Roman" w:eastAsia="Times New Roman" w:hAnsi="Times New Roman" w:cs="Times New Roman"/>
          <w:color w:val="000000"/>
          <w:sz w:val="24"/>
          <w:szCs w:val="24"/>
          <w:lang w:eastAsia="en-GB"/>
        </w:rPr>
        <w:t>This change is propose</w:t>
      </w:r>
      <w:r w:rsidR="00C50253">
        <w:rPr>
          <w:rFonts w:ascii="Times New Roman" w:eastAsia="Times New Roman" w:hAnsi="Times New Roman" w:cs="Times New Roman"/>
          <w:color w:val="000000"/>
          <w:sz w:val="24"/>
          <w:szCs w:val="24"/>
          <w:lang w:eastAsia="en-GB"/>
        </w:rPr>
        <w:t>d</w:t>
      </w:r>
      <w:r w:rsidRPr="00FC1179">
        <w:rPr>
          <w:rFonts w:ascii="Times New Roman" w:eastAsia="Times New Roman" w:hAnsi="Times New Roman" w:cs="Times New Roman"/>
          <w:color w:val="000000"/>
          <w:sz w:val="24"/>
          <w:szCs w:val="24"/>
          <w:lang w:eastAsia="en-GB"/>
        </w:rPr>
        <w:t xml:space="preserve"> for two reasons; my experience as a nurse and the current economic situation in Saudi Arabia due to </w:t>
      </w:r>
      <w:r w:rsidR="00C50253">
        <w:rPr>
          <w:rFonts w:ascii="Times New Roman" w:eastAsia="Times New Roman" w:hAnsi="Times New Roman" w:cs="Times New Roman"/>
          <w:color w:val="000000"/>
          <w:sz w:val="24"/>
          <w:szCs w:val="24"/>
          <w:lang w:eastAsia="en-GB"/>
        </w:rPr>
        <w:t xml:space="preserve">the </w:t>
      </w:r>
      <w:r w:rsidRPr="00FC1179">
        <w:rPr>
          <w:rFonts w:ascii="Times New Roman" w:eastAsia="Times New Roman" w:hAnsi="Times New Roman" w:cs="Times New Roman"/>
          <w:color w:val="000000"/>
          <w:sz w:val="24"/>
          <w:szCs w:val="24"/>
          <w:lang w:eastAsia="en-GB"/>
        </w:rPr>
        <w:t xml:space="preserve">Coronavirus pandemic. As </w:t>
      </w:r>
      <w:r w:rsidR="00C50253">
        <w:rPr>
          <w:rFonts w:ascii="Times New Roman" w:eastAsia="Times New Roman" w:hAnsi="Times New Roman" w:cs="Times New Roman"/>
          <w:color w:val="000000"/>
          <w:sz w:val="24"/>
          <w:szCs w:val="24"/>
          <w:lang w:eastAsia="en-GB"/>
        </w:rPr>
        <w:t xml:space="preserve">a </w:t>
      </w:r>
      <w:r w:rsidRPr="00FC1179">
        <w:rPr>
          <w:rFonts w:ascii="Times New Roman" w:eastAsia="Times New Roman" w:hAnsi="Times New Roman" w:cs="Times New Roman"/>
          <w:color w:val="000000"/>
          <w:sz w:val="24"/>
          <w:szCs w:val="24"/>
          <w:lang w:eastAsia="en-GB"/>
        </w:rPr>
        <w:t xml:space="preserve">nursing staff, </w:t>
      </w:r>
      <w:r w:rsidR="00C50253">
        <w:rPr>
          <w:rFonts w:ascii="Times New Roman" w:eastAsia="Times New Roman" w:hAnsi="Times New Roman" w:cs="Times New Roman"/>
          <w:color w:val="000000"/>
          <w:sz w:val="24"/>
          <w:szCs w:val="24"/>
          <w:lang w:eastAsia="en-GB"/>
        </w:rPr>
        <w:t>I</w:t>
      </w:r>
      <w:r w:rsidR="00C50253" w:rsidRPr="00FC1179">
        <w:rPr>
          <w:rFonts w:ascii="Times New Roman" w:eastAsia="Times New Roman" w:hAnsi="Times New Roman" w:cs="Times New Roman"/>
          <w:color w:val="000000"/>
          <w:sz w:val="24"/>
          <w:szCs w:val="24"/>
          <w:lang w:eastAsia="en-GB"/>
        </w:rPr>
        <w:t xml:space="preserve"> </w:t>
      </w:r>
      <w:r w:rsidRPr="00FC1179">
        <w:rPr>
          <w:rFonts w:ascii="Times New Roman" w:eastAsia="Times New Roman" w:hAnsi="Times New Roman" w:cs="Times New Roman"/>
          <w:color w:val="000000"/>
          <w:sz w:val="24"/>
          <w:szCs w:val="24"/>
          <w:lang w:eastAsia="en-GB"/>
        </w:rPr>
        <w:t xml:space="preserve">realised many of my colleagues have </w:t>
      </w:r>
      <w:r w:rsidR="00C50253">
        <w:rPr>
          <w:rFonts w:ascii="Times New Roman" w:eastAsia="Times New Roman" w:hAnsi="Times New Roman" w:cs="Times New Roman"/>
          <w:color w:val="000000"/>
          <w:sz w:val="24"/>
          <w:szCs w:val="24"/>
          <w:lang w:eastAsia="en-GB"/>
        </w:rPr>
        <w:t xml:space="preserve">the </w:t>
      </w:r>
      <w:r w:rsidRPr="00FC1179">
        <w:rPr>
          <w:rFonts w:ascii="Times New Roman" w:eastAsia="Times New Roman" w:hAnsi="Times New Roman" w:cs="Times New Roman"/>
          <w:color w:val="000000"/>
          <w:sz w:val="24"/>
          <w:szCs w:val="24"/>
          <w:lang w:eastAsia="en-GB"/>
        </w:rPr>
        <w:t>intention to leave</w:t>
      </w:r>
      <w:r w:rsidR="00C50253">
        <w:rPr>
          <w:rFonts w:ascii="Times New Roman" w:eastAsia="Times New Roman" w:hAnsi="Times New Roman" w:cs="Times New Roman"/>
          <w:color w:val="000000"/>
          <w:sz w:val="24"/>
          <w:szCs w:val="24"/>
          <w:lang w:eastAsia="en-GB"/>
        </w:rPr>
        <w:t>. S</w:t>
      </w:r>
      <w:r w:rsidRPr="00FC1179">
        <w:rPr>
          <w:rFonts w:ascii="Times New Roman" w:eastAsia="Times New Roman" w:hAnsi="Times New Roman" w:cs="Times New Roman"/>
          <w:color w:val="000000"/>
          <w:sz w:val="24"/>
          <w:szCs w:val="24"/>
          <w:lang w:eastAsia="en-GB"/>
        </w:rPr>
        <w:t>ome have left to access better working condition, improved pay package</w:t>
      </w:r>
      <w:r w:rsidR="00C50253">
        <w:rPr>
          <w:rFonts w:ascii="Times New Roman" w:eastAsia="Times New Roman" w:hAnsi="Times New Roman" w:cs="Times New Roman"/>
          <w:color w:val="000000"/>
          <w:sz w:val="24"/>
          <w:szCs w:val="24"/>
          <w:lang w:eastAsia="en-GB"/>
        </w:rPr>
        <w:t xml:space="preserve">, to mention a few, </w:t>
      </w:r>
      <w:r w:rsidRPr="00FC1179">
        <w:rPr>
          <w:rFonts w:ascii="Times New Roman" w:eastAsia="Times New Roman" w:hAnsi="Times New Roman" w:cs="Times New Roman"/>
          <w:color w:val="000000"/>
          <w:sz w:val="24"/>
          <w:szCs w:val="24"/>
          <w:lang w:eastAsia="en-GB"/>
        </w:rPr>
        <w:t>elsewhere</w:t>
      </w:r>
      <w:r w:rsidR="00C50253">
        <w:rPr>
          <w:rFonts w:ascii="Times New Roman" w:eastAsia="Times New Roman" w:hAnsi="Times New Roman" w:cs="Times New Roman"/>
          <w:color w:val="000000"/>
          <w:sz w:val="24"/>
          <w:szCs w:val="24"/>
          <w:lang w:eastAsia="en-GB"/>
        </w:rPr>
        <w:t>. I</w:t>
      </w:r>
      <w:r w:rsidRPr="00FC1179">
        <w:rPr>
          <w:rFonts w:ascii="Times New Roman" w:eastAsia="Times New Roman" w:hAnsi="Times New Roman" w:cs="Times New Roman"/>
          <w:color w:val="000000"/>
          <w:sz w:val="24"/>
          <w:szCs w:val="24"/>
          <w:lang w:eastAsia="en-GB"/>
        </w:rPr>
        <w:t xml:space="preserve"> discover that this will not mean well for the healthcare sector </w:t>
      </w:r>
      <w:r w:rsidR="00C50253">
        <w:rPr>
          <w:rFonts w:ascii="Times New Roman" w:eastAsia="Times New Roman" w:hAnsi="Times New Roman" w:cs="Times New Roman"/>
          <w:color w:val="000000"/>
          <w:sz w:val="24"/>
          <w:szCs w:val="24"/>
          <w:lang w:eastAsia="en-GB"/>
        </w:rPr>
        <w:t>in the short and long run, as this turnover has left those</w:t>
      </w:r>
      <w:r w:rsidRPr="00FC1179">
        <w:rPr>
          <w:rFonts w:ascii="Times New Roman" w:eastAsia="Times New Roman" w:hAnsi="Times New Roman" w:cs="Times New Roman"/>
          <w:color w:val="000000"/>
          <w:sz w:val="24"/>
          <w:szCs w:val="24"/>
          <w:lang w:eastAsia="en-GB"/>
        </w:rPr>
        <w:t xml:space="preserve"> on </w:t>
      </w:r>
      <w:r w:rsidR="00C50253">
        <w:rPr>
          <w:rFonts w:ascii="Times New Roman" w:eastAsia="Times New Roman" w:hAnsi="Times New Roman" w:cs="Times New Roman"/>
          <w:color w:val="000000"/>
          <w:sz w:val="24"/>
          <w:szCs w:val="24"/>
          <w:lang w:eastAsia="en-GB"/>
        </w:rPr>
        <w:t xml:space="preserve">the </w:t>
      </w:r>
      <w:r w:rsidRPr="00FC1179">
        <w:rPr>
          <w:rFonts w:ascii="Times New Roman" w:eastAsia="Times New Roman" w:hAnsi="Times New Roman" w:cs="Times New Roman"/>
          <w:color w:val="000000"/>
          <w:sz w:val="24"/>
          <w:szCs w:val="24"/>
          <w:lang w:eastAsia="en-GB"/>
        </w:rPr>
        <w:t>ground with increased workload to cover for the vacuum</w:t>
      </w:r>
      <w:r w:rsidR="00C50253">
        <w:rPr>
          <w:rFonts w:ascii="Times New Roman" w:eastAsia="Times New Roman" w:hAnsi="Times New Roman" w:cs="Times New Roman"/>
          <w:color w:val="000000"/>
          <w:sz w:val="24"/>
          <w:szCs w:val="24"/>
          <w:lang w:eastAsia="en-GB"/>
        </w:rPr>
        <w:t xml:space="preserve">. More importantly, </w:t>
      </w:r>
      <w:r w:rsidRPr="00FC1179">
        <w:rPr>
          <w:rFonts w:ascii="Times New Roman" w:eastAsia="Times New Roman" w:hAnsi="Times New Roman" w:cs="Times New Roman"/>
          <w:color w:val="000000"/>
          <w:sz w:val="24"/>
          <w:szCs w:val="24"/>
          <w:lang w:eastAsia="en-GB"/>
        </w:rPr>
        <w:t xml:space="preserve">this is leading to job dissatisfaction already. </w:t>
      </w:r>
      <w:r>
        <w:rPr>
          <w:rFonts w:ascii="Times New Roman" w:eastAsia="Times New Roman" w:hAnsi="Times New Roman" w:cs="Times New Roman"/>
          <w:color w:val="000000"/>
          <w:sz w:val="24"/>
          <w:szCs w:val="24"/>
          <w:lang w:eastAsia="en-GB"/>
        </w:rPr>
        <w:t xml:space="preserve">Secondly, the novel coronavirus pandemic has hit my country hard </w:t>
      </w:r>
      <w:r w:rsidR="00C50253">
        <w:rPr>
          <w:rFonts w:ascii="Times New Roman" w:eastAsia="Times New Roman" w:hAnsi="Times New Roman" w:cs="Times New Roman"/>
          <w:color w:val="000000"/>
          <w:sz w:val="24"/>
          <w:szCs w:val="24"/>
          <w:lang w:eastAsia="en-GB"/>
        </w:rPr>
        <w:t>due to</w:t>
      </w:r>
      <w:r>
        <w:rPr>
          <w:rFonts w:ascii="Times New Roman" w:eastAsia="Times New Roman" w:hAnsi="Times New Roman" w:cs="Times New Roman"/>
          <w:color w:val="000000"/>
          <w:sz w:val="24"/>
          <w:szCs w:val="24"/>
          <w:lang w:eastAsia="en-GB"/>
        </w:rPr>
        <w:t xml:space="preserve"> the lockdown measure to curb the spread, </w:t>
      </w:r>
      <w:r w:rsidR="00637759">
        <w:rPr>
          <w:rFonts w:ascii="Times New Roman" w:eastAsia="Times New Roman" w:hAnsi="Times New Roman" w:cs="Times New Roman"/>
          <w:color w:val="000000"/>
          <w:sz w:val="24"/>
          <w:szCs w:val="24"/>
          <w:lang w:eastAsia="en-GB"/>
        </w:rPr>
        <w:t xml:space="preserve">which has impacted </w:t>
      </w:r>
      <w:r w:rsidR="00C50253">
        <w:rPr>
          <w:rFonts w:ascii="Times New Roman" w:eastAsia="Times New Roman" w:hAnsi="Times New Roman" w:cs="Times New Roman"/>
          <w:color w:val="000000"/>
          <w:sz w:val="24"/>
          <w:szCs w:val="24"/>
          <w:lang w:eastAsia="en-GB"/>
        </w:rPr>
        <w:t>revenue inflow negatively. Thus</w:t>
      </w:r>
      <w:r w:rsidR="00637759">
        <w:rPr>
          <w:rFonts w:ascii="Times New Roman" w:eastAsia="Times New Roman" w:hAnsi="Times New Roman" w:cs="Times New Roman"/>
          <w:color w:val="000000"/>
          <w:sz w:val="24"/>
          <w:szCs w:val="24"/>
          <w:lang w:eastAsia="en-GB"/>
        </w:rPr>
        <w:t xml:space="preserve">, </w:t>
      </w:r>
      <w:r w:rsidR="00C50253">
        <w:rPr>
          <w:rFonts w:ascii="Times New Roman" w:eastAsia="Times New Roman" w:hAnsi="Times New Roman" w:cs="Times New Roman"/>
          <w:color w:val="000000"/>
          <w:sz w:val="24"/>
          <w:szCs w:val="24"/>
          <w:lang w:eastAsia="en-GB"/>
        </w:rPr>
        <w:t xml:space="preserve">the </w:t>
      </w:r>
      <w:r w:rsidR="00637759">
        <w:rPr>
          <w:rFonts w:ascii="Times New Roman" w:eastAsia="Times New Roman" w:hAnsi="Times New Roman" w:cs="Times New Roman"/>
          <w:color w:val="000000"/>
          <w:sz w:val="24"/>
          <w:szCs w:val="24"/>
          <w:lang w:eastAsia="en-GB"/>
        </w:rPr>
        <w:t>government is cutting cost</w:t>
      </w:r>
      <w:r w:rsidR="00C50253">
        <w:rPr>
          <w:rFonts w:ascii="Times New Roman" w:eastAsia="Times New Roman" w:hAnsi="Times New Roman" w:cs="Times New Roman"/>
          <w:color w:val="000000"/>
          <w:sz w:val="24"/>
          <w:szCs w:val="24"/>
          <w:lang w:eastAsia="en-GB"/>
        </w:rPr>
        <w:t>,</w:t>
      </w:r>
      <w:r w:rsidR="00637759">
        <w:rPr>
          <w:rFonts w:ascii="Times New Roman" w:eastAsia="Times New Roman" w:hAnsi="Times New Roman" w:cs="Times New Roman"/>
          <w:color w:val="000000"/>
          <w:sz w:val="24"/>
          <w:szCs w:val="24"/>
          <w:lang w:eastAsia="en-GB"/>
        </w:rPr>
        <w:t xml:space="preserve"> and</w:t>
      </w:r>
      <w:r w:rsidR="00C50253">
        <w:rPr>
          <w:rFonts w:ascii="Times New Roman" w:eastAsia="Times New Roman" w:hAnsi="Times New Roman" w:cs="Times New Roman"/>
          <w:color w:val="000000"/>
          <w:sz w:val="24"/>
          <w:szCs w:val="24"/>
          <w:lang w:eastAsia="en-GB"/>
        </w:rPr>
        <w:t xml:space="preserve"> this</w:t>
      </w:r>
      <w:r w:rsidR="00637759">
        <w:rPr>
          <w:rFonts w:ascii="Times New Roman" w:eastAsia="Times New Roman" w:hAnsi="Times New Roman" w:cs="Times New Roman"/>
          <w:color w:val="000000"/>
          <w:sz w:val="24"/>
          <w:szCs w:val="24"/>
          <w:lang w:eastAsia="en-GB"/>
        </w:rPr>
        <w:t xml:space="preserve"> has impacted the funding of </w:t>
      </w:r>
      <w:r w:rsidR="00C50253">
        <w:rPr>
          <w:rFonts w:ascii="Times New Roman" w:eastAsia="Times New Roman" w:hAnsi="Times New Roman" w:cs="Times New Roman"/>
          <w:color w:val="000000"/>
          <w:sz w:val="24"/>
          <w:szCs w:val="24"/>
          <w:lang w:eastAsia="en-GB"/>
        </w:rPr>
        <w:t xml:space="preserve">the </w:t>
      </w:r>
      <w:r w:rsidR="00637759">
        <w:rPr>
          <w:rFonts w:ascii="Times New Roman" w:eastAsia="Times New Roman" w:hAnsi="Times New Roman" w:cs="Times New Roman"/>
          <w:color w:val="000000"/>
          <w:sz w:val="24"/>
          <w:szCs w:val="24"/>
          <w:lang w:eastAsia="en-GB"/>
        </w:rPr>
        <w:t>healthcare sector</w:t>
      </w:r>
      <w:r w:rsidR="00C50253">
        <w:rPr>
          <w:rFonts w:ascii="Times New Roman" w:eastAsia="Times New Roman" w:hAnsi="Times New Roman" w:cs="Times New Roman"/>
          <w:color w:val="000000"/>
          <w:sz w:val="24"/>
          <w:szCs w:val="24"/>
          <w:lang w:eastAsia="en-GB"/>
        </w:rPr>
        <w:t>. Consequently</w:t>
      </w:r>
      <w:r w:rsidR="00637759">
        <w:rPr>
          <w:rFonts w:ascii="Times New Roman" w:eastAsia="Times New Roman" w:hAnsi="Times New Roman" w:cs="Times New Roman"/>
          <w:color w:val="000000"/>
          <w:sz w:val="24"/>
          <w:szCs w:val="24"/>
          <w:lang w:eastAsia="en-GB"/>
        </w:rPr>
        <w:t xml:space="preserve">, the change </w:t>
      </w:r>
      <w:r w:rsidR="00C50253">
        <w:rPr>
          <w:rFonts w:ascii="Times New Roman" w:eastAsia="Times New Roman" w:hAnsi="Times New Roman" w:cs="Times New Roman"/>
          <w:color w:val="000000"/>
          <w:sz w:val="24"/>
          <w:szCs w:val="24"/>
          <w:lang w:eastAsia="en-GB"/>
        </w:rPr>
        <w:t xml:space="preserve">I </w:t>
      </w:r>
      <w:r w:rsidR="00637759">
        <w:rPr>
          <w:rFonts w:ascii="Times New Roman" w:eastAsia="Times New Roman" w:hAnsi="Times New Roman" w:cs="Times New Roman"/>
          <w:color w:val="000000"/>
          <w:sz w:val="24"/>
          <w:szCs w:val="24"/>
          <w:lang w:eastAsia="en-GB"/>
        </w:rPr>
        <w:t xml:space="preserve">proposed will help mitigate the </w:t>
      </w:r>
      <w:r w:rsidR="00C50253">
        <w:rPr>
          <w:rFonts w:ascii="Times New Roman" w:eastAsia="Times New Roman" w:hAnsi="Times New Roman" w:cs="Times New Roman"/>
          <w:color w:val="000000"/>
          <w:sz w:val="24"/>
          <w:szCs w:val="24"/>
          <w:lang w:eastAsia="en-GB"/>
        </w:rPr>
        <w:t xml:space="preserve">turnover </w:t>
      </w:r>
      <w:r w:rsidR="00637759">
        <w:rPr>
          <w:rFonts w:ascii="Times New Roman" w:eastAsia="Times New Roman" w:hAnsi="Times New Roman" w:cs="Times New Roman"/>
          <w:color w:val="000000"/>
          <w:sz w:val="24"/>
          <w:szCs w:val="24"/>
          <w:lang w:eastAsia="en-GB"/>
        </w:rPr>
        <w:t xml:space="preserve">to improve </w:t>
      </w:r>
      <w:r w:rsidR="00C50253">
        <w:rPr>
          <w:rFonts w:ascii="Times New Roman" w:eastAsia="Times New Roman" w:hAnsi="Times New Roman" w:cs="Times New Roman"/>
          <w:color w:val="000000"/>
          <w:sz w:val="24"/>
          <w:szCs w:val="24"/>
          <w:lang w:eastAsia="en-GB"/>
        </w:rPr>
        <w:t xml:space="preserve">the </w:t>
      </w:r>
      <w:r w:rsidR="00637759">
        <w:rPr>
          <w:rFonts w:ascii="Times New Roman" w:eastAsia="Times New Roman" w:hAnsi="Times New Roman" w:cs="Times New Roman"/>
          <w:color w:val="000000"/>
          <w:sz w:val="24"/>
          <w:szCs w:val="24"/>
          <w:lang w:eastAsia="en-GB"/>
        </w:rPr>
        <w:t>retention of nursing staff</w:t>
      </w:r>
      <w:r w:rsidR="00C50253">
        <w:rPr>
          <w:rFonts w:ascii="Times New Roman" w:eastAsia="Times New Roman" w:hAnsi="Times New Roman" w:cs="Times New Roman"/>
          <w:color w:val="000000"/>
          <w:sz w:val="24"/>
          <w:szCs w:val="24"/>
          <w:lang w:eastAsia="en-GB"/>
        </w:rPr>
        <w:t>.</w:t>
      </w:r>
    </w:p>
    <w:p w14:paraId="5ACC82EF" w14:textId="45EA9190" w:rsidR="00637759" w:rsidRDefault="00C50253" w:rsidP="00D46DA1">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w:t>
      </w:r>
      <w:r w:rsidR="00637759">
        <w:rPr>
          <w:rFonts w:ascii="Times New Roman" w:eastAsia="Times New Roman" w:hAnsi="Times New Roman" w:cs="Times New Roman"/>
          <w:color w:val="000000"/>
          <w:sz w:val="24"/>
          <w:szCs w:val="24"/>
          <w:lang w:eastAsia="en-GB"/>
        </w:rPr>
        <w:t xml:space="preserve">y working knowledge in </w:t>
      </w:r>
      <w:r>
        <w:rPr>
          <w:rFonts w:ascii="Times New Roman" w:eastAsia="Times New Roman" w:hAnsi="Times New Roman" w:cs="Times New Roman"/>
          <w:color w:val="000000"/>
          <w:sz w:val="24"/>
          <w:szCs w:val="24"/>
          <w:lang w:eastAsia="en-GB"/>
        </w:rPr>
        <w:t xml:space="preserve">the </w:t>
      </w:r>
      <w:r w:rsidR="00637759">
        <w:rPr>
          <w:rFonts w:ascii="Times New Roman" w:eastAsia="Times New Roman" w:hAnsi="Times New Roman" w:cs="Times New Roman"/>
          <w:color w:val="000000"/>
          <w:sz w:val="24"/>
          <w:szCs w:val="24"/>
          <w:lang w:eastAsia="en-GB"/>
        </w:rPr>
        <w:t>healthcare sector and information gathering from my colleagues informed this reflective process, hence the simple leadership approach, model and framework chosen for this work</w:t>
      </w:r>
      <w:r>
        <w:rPr>
          <w:rFonts w:ascii="Times New Roman" w:eastAsia="Times New Roman" w:hAnsi="Times New Roman" w:cs="Times New Roman"/>
          <w:color w:val="000000"/>
          <w:sz w:val="24"/>
          <w:szCs w:val="24"/>
          <w:lang w:eastAsia="en-GB"/>
        </w:rPr>
        <w:t>. T</w:t>
      </w:r>
      <w:r w:rsidR="00637759">
        <w:rPr>
          <w:rFonts w:ascii="Times New Roman" w:eastAsia="Times New Roman" w:hAnsi="Times New Roman" w:cs="Times New Roman"/>
          <w:color w:val="000000"/>
          <w:sz w:val="24"/>
          <w:szCs w:val="24"/>
          <w:lang w:eastAsia="en-GB"/>
        </w:rPr>
        <w:t xml:space="preserve">hus </w:t>
      </w:r>
      <w:r>
        <w:rPr>
          <w:rFonts w:ascii="Times New Roman" w:eastAsia="Times New Roman" w:hAnsi="Times New Roman" w:cs="Times New Roman"/>
          <w:color w:val="000000"/>
          <w:sz w:val="24"/>
          <w:szCs w:val="24"/>
          <w:lang w:eastAsia="en-GB"/>
        </w:rPr>
        <w:t xml:space="preserve">I </w:t>
      </w:r>
      <w:r w:rsidR="00637759">
        <w:rPr>
          <w:rFonts w:ascii="Times New Roman" w:eastAsia="Times New Roman" w:hAnsi="Times New Roman" w:cs="Times New Roman"/>
          <w:color w:val="000000"/>
          <w:sz w:val="24"/>
          <w:szCs w:val="24"/>
          <w:lang w:eastAsia="en-GB"/>
        </w:rPr>
        <w:t xml:space="preserve">feel </w:t>
      </w:r>
      <w:r>
        <w:rPr>
          <w:rFonts w:ascii="Times New Roman" w:eastAsia="Times New Roman" w:hAnsi="Times New Roman" w:cs="Times New Roman"/>
          <w:color w:val="000000"/>
          <w:sz w:val="24"/>
          <w:szCs w:val="24"/>
          <w:lang w:eastAsia="en-GB"/>
        </w:rPr>
        <w:t xml:space="preserve">it is </w:t>
      </w:r>
      <w:r w:rsidR="00637759">
        <w:rPr>
          <w:rFonts w:ascii="Times New Roman" w:eastAsia="Times New Roman" w:hAnsi="Times New Roman" w:cs="Times New Roman"/>
          <w:color w:val="000000"/>
          <w:sz w:val="24"/>
          <w:szCs w:val="24"/>
          <w:lang w:eastAsia="en-GB"/>
        </w:rPr>
        <w:t>sensible to init</w:t>
      </w:r>
      <w:r>
        <w:rPr>
          <w:rFonts w:ascii="Times New Roman" w:eastAsia="Times New Roman" w:hAnsi="Times New Roman" w:cs="Times New Roman"/>
          <w:color w:val="000000"/>
          <w:sz w:val="24"/>
          <w:szCs w:val="24"/>
          <w:lang w:eastAsia="en-GB"/>
        </w:rPr>
        <w:t>i</w:t>
      </w:r>
      <w:r w:rsidR="00637759">
        <w:rPr>
          <w:rFonts w:ascii="Times New Roman" w:eastAsia="Times New Roman" w:hAnsi="Times New Roman" w:cs="Times New Roman"/>
          <w:color w:val="000000"/>
          <w:sz w:val="24"/>
          <w:szCs w:val="24"/>
          <w:lang w:eastAsia="en-GB"/>
        </w:rPr>
        <w:t xml:space="preserve">ate a change that can be achieved in </w:t>
      </w:r>
      <w:r>
        <w:rPr>
          <w:rFonts w:ascii="Times New Roman" w:eastAsia="Times New Roman" w:hAnsi="Times New Roman" w:cs="Times New Roman"/>
          <w:color w:val="000000"/>
          <w:sz w:val="24"/>
          <w:szCs w:val="24"/>
          <w:lang w:eastAsia="en-GB"/>
        </w:rPr>
        <w:t xml:space="preserve">the </w:t>
      </w:r>
      <w:r w:rsidR="00637759">
        <w:rPr>
          <w:rFonts w:ascii="Times New Roman" w:eastAsia="Times New Roman" w:hAnsi="Times New Roman" w:cs="Times New Roman"/>
          <w:color w:val="000000"/>
          <w:sz w:val="24"/>
          <w:szCs w:val="24"/>
          <w:lang w:eastAsia="en-GB"/>
        </w:rPr>
        <w:t>short run with massive impact in the long run</w:t>
      </w:r>
      <w:r>
        <w:rPr>
          <w:rFonts w:ascii="Times New Roman" w:eastAsia="Times New Roman" w:hAnsi="Times New Roman" w:cs="Times New Roman"/>
          <w:color w:val="000000"/>
          <w:sz w:val="24"/>
          <w:szCs w:val="24"/>
          <w:lang w:eastAsia="en-GB"/>
        </w:rPr>
        <w:t>.</w:t>
      </w:r>
    </w:p>
    <w:p w14:paraId="72C7FAB0" w14:textId="77777777" w:rsidR="00637759" w:rsidRDefault="00637759" w:rsidP="00D46DA1">
      <w:pPr>
        <w:spacing w:line="360" w:lineRule="auto"/>
        <w:jc w:val="both"/>
        <w:rPr>
          <w:rFonts w:ascii="Times New Roman" w:eastAsia="Times New Roman" w:hAnsi="Times New Roman" w:cs="Times New Roman"/>
          <w:b/>
          <w:color w:val="000000"/>
          <w:sz w:val="24"/>
          <w:szCs w:val="24"/>
          <w:lang w:eastAsia="en-GB"/>
        </w:rPr>
      </w:pPr>
      <w:r w:rsidRPr="00637759">
        <w:rPr>
          <w:rFonts w:ascii="Times New Roman" w:eastAsia="Times New Roman" w:hAnsi="Times New Roman" w:cs="Times New Roman"/>
          <w:b/>
          <w:color w:val="000000"/>
          <w:sz w:val="24"/>
          <w:szCs w:val="24"/>
          <w:lang w:eastAsia="en-GB"/>
        </w:rPr>
        <w:t>So what?</w:t>
      </w:r>
    </w:p>
    <w:p w14:paraId="7CE93968" w14:textId="7A710A18" w:rsidR="00637759" w:rsidRDefault="00B479D0" w:rsidP="00D46DA1">
      <w:pPr>
        <w:spacing w:line="360" w:lineRule="auto"/>
        <w:jc w:val="both"/>
        <w:rPr>
          <w:rFonts w:ascii="Times New Roman" w:eastAsia="Times New Roman" w:hAnsi="Times New Roman" w:cs="Times New Roman"/>
          <w:color w:val="000000"/>
          <w:sz w:val="24"/>
          <w:szCs w:val="24"/>
          <w:lang w:eastAsia="en-GB"/>
        </w:rPr>
      </w:pPr>
      <w:r w:rsidRPr="00B479D0">
        <w:rPr>
          <w:rFonts w:ascii="Times New Roman" w:eastAsia="Times New Roman" w:hAnsi="Times New Roman" w:cs="Times New Roman"/>
          <w:color w:val="000000"/>
          <w:sz w:val="24"/>
          <w:szCs w:val="24"/>
          <w:lang w:eastAsia="en-GB"/>
        </w:rPr>
        <w:t xml:space="preserve">I have </w:t>
      </w:r>
      <w:r w:rsidR="00C50253">
        <w:rPr>
          <w:rFonts w:ascii="Times New Roman" w:eastAsia="Times New Roman" w:hAnsi="Times New Roman" w:cs="Times New Roman"/>
          <w:color w:val="000000"/>
          <w:sz w:val="24"/>
          <w:szCs w:val="24"/>
          <w:lang w:eastAsia="en-GB"/>
        </w:rPr>
        <w:t>learned that before a particular leadership style is considered suitable, the leader's skill set, the stakeholders,</w:t>
      </w:r>
      <w:r w:rsidRPr="00B479D0">
        <w:rPr>
          <w:rFonts w:ascii="Times New Roman" w:eastAsia="Times New Roman" w:hAnsi="Times New Roman" w:cs="Times New Roman"/>
          <w:color w:val="000000"/>
          <w:sz w:val="24"/>
          <w:szCs w:val="24"/>
          <w:lang w:eastAsia="en-GB"/>
        </w:rPr>
        <w:t xml:space="preserve"> and organisation culture must be factored. I used to believe </w:t>
      </w:r>
      <w:r w:rsidR="00C50253">
        <w:rPr>
          <w:rFonts w:ascii="Times New Roman" w:eastAsia="Times New Roman" w:hAnsi="Times New Roman" w:cs="Times New Roman"/>
          <w:color w:val="000000"/>
          <w:sz w:val="24"/>
          <w:szCs w:val="24"/>
          <w:lang w:eastAsia="en-GB"/>
        </w:rPr>
        <w:t xml:space="preserve">the </w:t>
      </w:r>
      <w:r w:rsidRPr="00B479D0">
        <w:rPr>
          <w:rFonts w:ascii="Times New Roman" w:eastAsia="Times New Roman" w:hAnsi="Times New Roman" w:cs="Times New Roman"/>
          <w:color w:val="000000"/>
          <w:sz w:val="24"/>
          <w:szCs w:val="24"/>
          <w:lang w:eastAsia="en-GB"/>
        </w:rPr>
        <w:t>transactional leadership style would get things done effectively</w:t>
      </w:r>
      <w:r w:rsidR="00C50253">
        <w:rPr>
          <w:rFonts w:ascii="Times New Roman" w:eastAsia="Times New Roman" w:hAnsi="Times New Roman" w:cs="Times New Roman"/>
          <w:color w:val="000000"/>
          <w:sz w:val="24"/>
          <w:szCs w:val="24"/>
          <w:lang w:eastAsia="en-GB"/>
        </w:rPr>
        <w:t>. However,</w:t>
      </w:r>
      <w:r w:rsidRPr="00B479D0">
        <w:rPr>
          <w:rFonts w:ascii="Times New Roman" w:eastAsia="Times New Roman" w:hAnsi="Times New Roman" w:cs="Times New Roman"/>
          <w:color w:val="000000"/>
          <w:sz w:val="24"/>
          <w:szCs w:val="24"/>
          <w:lang w:eastAsia="en-GB"/>
        </w:rPr>
        <w:t xml:space="preserve"> with knowledge addition and experience, </w:t>
      </w:r>
      <w:r w:rsidR="00C50253">
        <w:rPr>
          <w:rFonts w:ascii="Times New Roman" w:eastAsia="Times New Roman" w:hAnsi="Times New Roman" w:cs="Times New Roman"/>
          <w:color w:val="000000"/>
          <w:sz w:val="24"/>
          <w:szCs w:val="24"/>
          <w:lang w:eastAsia="en-GB"/>
        </w:rPr>
        <w:t>I</w:t>
      </w:r>
      <w:r w:rsidR="00C50253" w:rsidRPr="00B479D0">
        <w:rPr>
          <w:rFonts w:ascii="Times New Roman" w:eastAsia="Times New Roman" w:hAnsi="Times New Roman" w:cs="Times New Roman"/>
          <w:color w:val="000000"/>
          <w:sz w:val="24"/>
          <w:szCs w:val="24"/>
          <w:lang w:eastAsia="en-GB"/>
        </w:rPr>
        <w:t xml:space="preserve"> </w:t>
      </w:r>
      <w:r w:rsidRPr="00B479D0">
        <w:rPr>
          <w:rFonts w:ascii="Times New Roman" w:eastAsia="Times New Roman" w:hAnsi="Times New Roman" w:cs="Times New Roman"/>
          <w:color w:val="000000"/>
          <w:sz w:val="24"/>
          <w:szCs w:val="24"/>
          <w:lang w:eastAsia="en-GB"/>
        </w:rPr>
        <w:t>discovered</w:t>
      </w:r>
      <w:r w:rsidR="00C50253">
        <w:rPr>
          <w:rFonts w:ascii="Times New Roman" w:eastAsia="Times New Roman" w:hAnsi="Times New Roman" w:cs="Times New Roman"/>
          <w:color w:val="000000"/>
          <w:sz w:val="24"/>
          <w:szCs w:val="24"/>
          <w:lang w:eastAsia="en-GB"/>
        </w:rPr>
        <w:t xml:space="preserve"> the</w:t>
      </w:r>
      <w:r w:rsidRPr="00B479D0">
        <w:rPr>
          <w:rFonts w:ascii="Times New Roman" w:eastAsia="Times New Roman" w:hAnsi="Times New Roman" w:cs="Times New Roman"/>
          <w:color w:val="000000"/>
          <w:sz w:val="24"/>
          <w:szCs w:val="24"/>
          <w:lang w:eastAsia="en-GB"/>
        </w:rPr>
        <w:t xml:space="preserve"> transformational </w:t>
      </w:r>
      <w:r w:rsidR="00C50253">
        <w:rPr>
          <w:rFonts w:ascii="Times New Roman" w:eastAsia="Times New Roman" w:hAnsi="Times New Roman" w:cs="Times New Roman"/>
          <w:color w:val="000000"/>
          <w:sz w:val="24"/>
          <w:szCs w:val="24"/>
          <w:lang w:eastAsia="en-GB"/>
        </w:rPr>
        <w:t xml:space="preserve">leadership style </w:t>
      </w:r>
      <w:r w:rsidRPr="00B479D0">
        <w:rPr>
          <w:rFonts w:ascii="Times New Roman" w:eastAsia="Times New Roman" w:hAnsi="Times New Roman" w:cs="Times New Roman"/>
          <w:color w:val="000000"/>
          <w:sz w:val="24"/>
          <w:szCs w:val="24"/>
          <w:lang w:eastAsia="en-GB"/>
        </w:rPr>
        <w:t>is more suitable due to its emphasis on teamwork and effective communication</w:t>
      </w:r>
      <w:r w:rsidR="00C50253">
        <w:rPr>
          <w:rFonts w:ascii="Times New Roman" w:eastAsia="Times New Roman" w:hAnsi="Times New Roman" w:cs="Times New Roman"/>
          <w:color w:val="000000"/>
          <w:sz w:val="24"/>
          <w:szCs w:val="24"/>
          <w:lang w:eastAsia="en-GB"/>
        </w:rPr>
        <w:t>. M</w:t>
      </w:r>
      <w:r w:rsidRPr="00B479D0">
        <w:rPr>
          <w:rFonts w:ascii="Times New Roman" w:eastAsia="Times New Roman" w:hAnsi="Times New Roman" w:cs="Times New Roman"/>
          <w:color w:val="000000"/>
          <w:sz w:val="24"/>
          <w:szCs w:val="24"/>
          <w:lang w:eastAsia="en-GB"/>
        </w:rPr>
        <w:t>y viewpoint has changed with that</w:t>
      </w:r>
      <w:r w:rsidR="00C50253">
        <w:rPr>
          <w:rFonts w:ascii="Times New Roman" w:eastAsia="Times New Roman" w:hAnsi="Times New Roman" w:cs="Times New Roman"/>
          <w:color w:val="000000"/>
          <w:sz w:val="24"/>
          <w:szCs w:val="24"/>
          <w:lang w:eastAsia="en-GB"/>
        </w:rPr>
        <w:t xml:space="preserve">; I </w:t>
      </w:r>
      <w:r>
        <w:rPr>
          <w:rFonts w:ascii="Times New Roman" w:eastAsia="Times New Roman" w:hAnsi="Times New Roman" w:cs="Times New Roman"/>
          <w:color w:val="000000"/>
          <w:sz w:val="24"/>
          <w:szCs w:val="24"/>
          <w:lang w:eastAsia="en-GB"/>
        </w:rPr>
        <w:t xml:space="preserve">am now conscious </w:t>
      </w:r>
      <w:r w:rsidR="00C50253">
        <w:rPr>
          <w:rFonts w:ascii="Times New Roman" w:eastAsia="Times New Roman" w:hAnsi="Times New Roman" w:cs="Times New Roman"/>
          <w:color w:val="000000"/>
          <w:sz w:val="24"/>
          <w:szCs w:val="24"/>
          <w:lang w:eastAsia="en-GB"/>
        </w:rPr>
        <w:t>that other people's</w:t>
      </w:r>
      <w:r>
        <w:rPr>
          <w:rFonts w:ascii="Times New Roman" w:eastAsia="Times New Roman" w:hAnsi="Times New Roman" w:cs="Times New Roman"/>
          <w:color w:val="000000"/>
          <w:sz w:val="24"/>
          <w:szCs w:val="24"/>
          <w:lang w:eastAsia="en-GB"/>
        </w:rPr>
        <w:t xml:space="preserve"> needs </w:t>
      </w:r>
      <w:r w:rsidR="00C50253">
        <w:rPr>
          <w:rFonts w:ascii="Times New Roman" w:eastAsia="Times New Roman" w:hAnsi="Times New Roman" w:cs="Times New Roman"/>
          <w:color w:val="000000"/>
          <w:sz w:val="24"/>
          <w:szCs w:val="24"/>
          <w:lang w:eastAsia="en-GB"/>
        </w:rPr>
        <w:t xml:space="preserve">are </w:t>
      </w:r>
      <w:r>
        <w:rPr>
          <w:rFonts w:ascii="Times New Roman" w:eastAsia="Times New Roman" w:hAnsi="Times New Roman" w:cs="Times New Roman"/>
          <w:color w:val="000000"/>
          <w:sz w:val="24"/>
          <w:szCs w:val="24"/>
          <w:lang w:eastAsia="en-GB"/>
        </w:rPr>
        <w:t>equally</w:t>
      </w:r>
      <w:r w:rsidR="00C50253">
        <w:rPr>
          <w:rFonts w:ascii="Times New Roman" w:eastAsia="Times New Roman" w:hAnsi="Times New Roman" w:cs="Times New Roman"/>
          <w:color w:val="000000"/>
          <w:sz w:val="24"/>
          <w:szCs w:val="24"/>
          <w:lang w:eastAsia="en-GB"/>
        </w:rPr>
        <w:t xml:space="preserve"> important</w:t>
      </w:r>
      <w:r>
        <w:rPr>
          <w:rFonts w:ascii="Times New Roman" w:eastAsia="Times New Roman" w:hAnsi="Times New Roman" w:cs="Times New Roman"/>
          <w:color w:val="000000"/>
          <w:sz w:val="24"/>
          <w:szCs w:val="24"/>
          <w:lang w:eastAsia="en-GB"/>
        </w:rPr>
        <w:t xml:space="preserve"> as my need to deliver the change if </w:t>
      </w:r>
      <w:r w:rsidR="00C50253">
        <w:rPr>
          <w:rFonts w:ascii="Times New Roman" w:eastAsia="Times New Roman" w:hAnsi="Times New Roman" w:cs="Times New Roman"/>
          <w:color w:val="000000"/>
          <w:sz w:val="24"/>
          <w:szCs w:val="24"/>
          <w:lang w:eastAsia="en-GB"/>
        </w:rPr>
        <w:t xml:space="preserve">I </w:t>
      </w:r>
      <w:r>
        <w:rPr>
          <w:rFonts w:ascii="Times New Roman" w:eastAsia="Times New Roman" w:hAnsi="Times New Roman" w:cs="Times New Roman"/>
          <w:color w:val="000000"/>
          <w:sz w:val="24"/>
          <w:szCs w:val="24"/>
          <w:lang w:eastAsia="en-GB"/>
        </w:rPr>
        <w:t>am to succeed in the long run</w:t>
      </w:r>
      <w:r w:rsidR="00C50253">
        <w:rPr>
          <w:rFonts w:ascii="Times New Roman" w:eastAsia="Times New Roman" w:hAnsi="Times New Roman" w:cs="Times New Roman"/>
          <w:color w:val="000000"/>
          <w:sz w:val="24"/>
          <w:szCs w:val="24"/>
          <w:lang w:eastAsia="en-GB"/>
        </w:rPr>
        <w:t>.</w:t>
      </w:r>
    </w:p>
    <w:p w14:paraId="1A4C3435" w14:textId="5BDF8531" w:rsidR="00B479D0" w:rsidRDefault="00B479D0" w:rsidP="00D46DA1">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My knowledge in this area has improved</w:t>
      </w:r>
      <w:r w:rsidR="00C50253">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t>
      </w:r>
      <w:r w:rsidR="00C50253">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n the past</w:t>
      </w:r>
      <w:r w:rsidR="00C50253">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t>
      </w:r>
      <w:r w:rsidR="00C50253">
        <w:rPr>
          <w:rFonts w:ascii="Times New Roman" w:eastAsia="Times New Roman" w:hAnsi="Times New Roman" w:cs="Times New Roman"/>
          <w:color w:val="000000"/>
          <w:sz w:val="24"/>
          <w:szCs w:val="24"/>
          <w:lang w:eastAsia="en-GB"/>
        </w:rPr>
        <w:t xml:space="preserve">I </w:t>
      </w:r>
      <w:r>
        <w:rPr>
          <w:rFonts w:ascii="Times New Roman" w:eastAsia="Times New Roman" w:hAnsi="Times New Roman" w:cs="Times New Roman"/>
          <w:color w:val="000000"/>
          <w:sz w:val="24"/>
          <w:szCs w:val="24"/>
          <w:lang w:eastAsia="en-GB"/>
        </w:rPr>
        <w:t>would have driven this change by my experience</w:t>
      </w:r>
      <w:r w:rsidR="00C50253">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and this would have been my undoing due to my biases on certain issue</w:t>
      </w:r>
      <w:r w:rsidR="00C50253">
        <w:rPr>
          <w:rFonts w:ascii="Times New Roman" w:eastAsia="Times New Roman" w:hAnsi="Times New Roman" w:cs="Times New Roman"/>
          <w:color w:val="000000"/>
          <w:sz w:val="24"/>
          <w:szCs w:val="24"/>
          <w:lang w:eastAsia="en-GB"/>
        </w:rPr>
        <w:t>s. Nevertheless</w:t>
      </w:r>
      <w:r>
        <w:rPr>
          <w:rFonts w:ascii="Times New Roman" w:eastAsia="Times New Roman" w:hAnsi="Times New Roman" w:cs="Times New Roman"/>
          <w:color w:val="000000"/>
          <w:sz w:val="24"/>
          <w:szCs w:val="24"/>
          <w:lang w:eastAsia="en-GB"/>
        </w:rPr>
        <w:t xml:space="preserve">, with PESTLE and SWOT tool, </w:t>
      </w:r>
      <w:r w:rsidR="00C50253">
        <w:rPr>
          <w:rFonts w:ascii="Times New Roman" w:eastAsia="Times New Roman" w:hAnsi="Times New Roman" w:cs="Times New Roman"/>
          <w:color w:val="000000"/>
          <w:sz w:val="24"/>
          <w:szCs w:val="24"/>
          <w:lang w:eastAsia="en-GB"/>
        </w:rPr>
        <w:t xml:space="preserve">I </w:t>
      </w:r>
      <w:r>
        <w:rPr>
          <w:rFonts w:ascii="Times New Roman" w:eastAsia="Times New Roman" w:hAnsi="Times New Roman" w:cs="Times New Roman"/>
          <w:color w:val="000000"/>
          <w:sz w:val="24"/>
          <w:szCs w:val="24"/>
          <w:lang w:eastAsia="en-GB"/>
        </w:rPr>
        <w:t xml:space="preserve">now have </w:t>
      </w:r>
      <w:r w:rsidR="00C50253">
        <w:rPr>
          <w:rFonts w:ascii="Times New Roman" w:eastAsia="Times New Roman" w:hAnsi="Times New Roman" w:cs="Times New Roman"/>
          <w:color w:val="000000"/>
          <w:sz w:val="24"/>
          <w:szCs w:val="24"/>
          <w:lang w:eastAsia="en-GB"/>
        </w:rPr>
        <w:t xml:space="preserve">an </w:t>
      </w:r>
      <w:r>
        <w:rPr>
          <w:rFonts w:ascii="Times New Roman" w:eastAsia="Times New Roman" w:hAnsi="Times New Roman" w:cs="Times New Roman"/>
          <w:color w:val="000000"/>
          <w:sz w:val="24"/>
          <w:szCs w:val="24"/>
          <w:lang w:eastAsia="en-GB"/>
        </w:rPr>
        <w:t xml:space="preserve">impartial tool to work with to drive </w:t>
      </w:r>
      <w:r w:rsidR="00C50253">
        <w:rPr>
          <w:rFonts w:ascii="Times New Roman" w:eastAsia="Times New Roman" w:hAnsi="Times New Roman" w:cs="Times New Roman"/>
          <w:color w:val="000000"/>
          <w:sz w:val="24"/>
          <w:szCs w:val="24"/>
          <w:lang w:eastAsia="en-GB"/>
        </w:rPr>
        <w:t xml:space="preserve">the </w:t>
      </w:r>
      <w:r>
        <w:rPr>
          <w:rFonts w:ascii="Times New Roman" w:eastAsia="Times New Roman" w:hAnsi="Times New Roman" w:cs="Times New Roman"/>
          <w:color w:val="000000"/>
          <w:sz w:val="24"/>
          <w:szCs w:val="24"/>
          <w:lang w:eastAsia="en-GB"/>
        </w:rPr>
        <w:t>change management process</w:t>
      </w:r>
      <w:r w:rsidR="00C50253">
        <w:rPr>
          <w:rFonts w:ascii="Times New Roman" w:eastAsia="Times New Roman" w:hAnsi="Times New Roman" w:cs="Times New Roman"/>
          <w:color w:val="000000"/>
          <w:sz w:val="24"/>
          <w:szCs w:val="24"/>
          <w:lang w:eastAsia="en-GB"/>
        </w:rPr>
        <w:t>. The tools allowed me</w:t>
      </w:r>
      <w:r>
        <w:rPr>
          <w:rFonts w:ascii="Times New Roman" w:eastAsia="Times New Roman" w:hAnsi="Times New Roman" w:cs="Times New Roman"/>
          <w:color w:val="000000"/>
          <w:sz w:val="24"/>
          <w:szCs w:val="24"/>
          <w:lang w:eastAsia="en-GB"/>
        </w:rPr>
        <w:t xml:space="preserve"> to identify driving and restraining forces and apply a structured approach to change by identifying the strength and inherent weakness</w:t>
      </w:r>
      <w:r w:rsidR="00710908">
        <w:rPr>
          <w:rFonts w:ascii="Times New Roman" w:eastAsia="Times New Roman" w:hAnsi="Times New Roman" w:cs="Times New Roman"/>
          <w:color w:val="000000"/>
          <w:sz w:val="24"/>
          <w:szCs w:val="24"/>
          <w:lang w:eastAsia="en-GB"/>
        </w:rPr>
        <w:t>.</w:t>
      </w:r>
      <w:r w:rsidR="00AC40B5">
        <w:rPr>
          <w:rFonts w:ascii="Times New Roman" w:eastAsia="Times New Roman" w:hAnsi="Times New Roman" w:cs="Times New Roman"/>
          <w:color w:val="000000"/>
          <w:sz w:val="24"/>
          <w:szCs w:val="24"/>
          <w:lang w:eastAsia="en-GB"/>
        </w:rPr>
        <w:t xml:space="preserve"> </w:t>
      </w:r>
      <w:r w:rsidR="00C50253">
        <w:rPr>
          <w:rFonts w:ascii="Times New Roman" w:eastAsia="Times New Roman" w:hAnsi="Times New Roman" w:cs="Times New Roman"/>
          <w:color w:val="000000"/>
          <w:sz w:val="24"/>
          <w:szCs w:val="24"/>
          <w:lang w:eastAsia="en-GB"/>
        </w:rPr>
        <w:t xml:space="preserve">Lewin's </w:t>
      </w:r>
      <w:r w:rsidR="00AC40B5">
        <w:rPr>
          <w:rFonts w:ascii="Times New Roman" w:eastAsia="Times New Roman" w:hAnsi="Times New Roman" w:cs="Times New Roman"/>
          <w:color w:val="000000"/>
          <w:sz w:val="24"/>
          <w:szCs w:val="24"/>
          <w:lang w:eastAsia="en-GB"/>
        </w:rPr>
        <w:t xml:space="preserve">model has changed my perspective and makes me understand change processes to be more than just implementing the change only, so </w:t>
      </w:r>
      <w:r w:rsidR="00C50253">
        <w:rPr>
          <w:rFonts w:ascii="Times New Roman" w:eastAsia="Times New Roman" w:hAnsi="Times New Roman" w:cs="Times New Roman"/>
          <w:color w:val="000000"/>
          <w:sz w:val="24"/>
          <w:szCs w:val="24"/>
          <w:lang w:eastAsia="en-GB"/>
        </w:rPr>
        <w:t xml:space="preserve">I </w:t>
      </w:r>
      <w:r w:rsidR="00AC40B5">
        <w:rPr>
          <w:rFonts w:ascii="Times New Roman" w:eastAsia="Times New Roman" w:hAnsi="Times New Roman" w:cs="Times New Roman"/>
          <w:color w:val="000000"/>
          <w:sz w:val="24"/>
          <w:szCs w:val="24"/>
          <w:lang w:eastAsia="en-GB"/>
        </w:rPr>
        <w:t xml:space="preserve">now know leadership is essential through </w:t>
      </w:r>
      <w:r w:rsidR="00C50253">
        <w:rPr>
          <w:rFonts w:ascii="Times New Roman" w:eastAsia="Times New Roman" w:hAnsi="Times New Roman" w:cs="Times New Roman"/>
          <w:color w:val="000000"/>
          <w:sz w:val="24"/>
          <w:szCs w:val="24"/>
          <w:lang w:eastAsia="en-GB"/>
        </w:rPr>
        <w:t xml:space="preserve">all </w:t>
      </w:r>
      <w:r w:rsidR="00AC40B5">
        <w:rPr>
          <w:rFonts w:ascii="Times New Roman" w:eastAsia="Times New Roman" w:hAnsi="Times New Roman" w:cs="Times New Roman"/>
          <w:color w:val="000000"/>
          <w:sz w:val="24"/>
          <w:szCs w:val="24"/>
          <w:lang w:eastAsia="en-GB"/>
        </w:rPr>
        <w:t>the stages of change.</w:t>
      </w:r>
    </w:p>
    <w:p w14:paraId="787B9E9B" w14:textId="77777777" w:rsidR="00AC40B5" w:rsidRDefault="00AC40B5" w:rsidP="00D46DA1">
      <w:pPr>
        <w:spacing w:line="360" w:lineRule="auto"/>
        <w:jc w:val="both"/>
        <w:rPr>
          <w:rFonts w:ascii="Times New Roman" w:eastAsia="Times New Roman" w:hAnsi="Times New Roman" w:cs="Times New Roman"/>
          <w:b/>
          <w:color w:val="000000"/>
          <w:sz w:val="24"/>
          <w:szCs w:val="24"/>
          <w:lang w:eastAsia="en-GB"/>
        </w:rPr>
      </w:pPr>
      <w:r w:rsidRPr="00AC40B5">
        <w:rPr>
          <w:rFonts w:ascii="Times New Roman" w:eastAsia="Times New Roman" w:hAnsi="Times New Roman" w:cs="Times New Roman"/>
          <w:b/>
          <w:color w:val="000000"/>
          <w:sz w:val="24"/>
          <w:szCs w:val="24"/>
          <w:lang w:eastAsia="en-GB"/>
        </w:rPr>
        <w:t>Now what?</w:t>
      </w:r>
    </w:p>
    <w:p w14:paraId="398099D8" w14:textId="464CB660" w:rsidR="00AC40B5" w:rsidRDefault="00AC40B5" w:rsidP="00D46DA1">
      <w:pPr>
        <w:spacing w:line="360" w:lineRule="auto"/>
        <w:jc w:val="both"/>
        <w:rPr>
          <w:rFonts w:ascii="Times New Roman" w:eastAsia="Times New Roman" w:hAnsi="Times New Roman" w:cs="Times New Roman"/>
          <w:color w:val="000000"/>
          <w:sz w:val="24"/>
          <w:szCs w:val="24"/>
          <w:lang w:eastAsia="en-GB"/>
        </w:rPr>
      </w:pPr>
      <w:r w:rsidRPr="00AC40B5">
        <w:rPr>
          <w:rFonts w:ascii="Times New Roman" w:eastAsia="Times New Roman" w:hAnsi="Times New Roman" w:cs="Times New Roman"/>
          <w:color w:val="000000"/>
          <w:sz w:val="24"/>
          <w:szCs w:val="24"/>
          <w:lang w:eastAsia="en-GB"/>
        </w:rPr>
        <w:t xml:space="preserve">Within the purview of my skillsets, </w:t>
      </w:r>
      <w:r w:rsidR="00C50253">
        <w:rPr>
          <w:rFonts w:ascii="Times New Roman" w:eastAsia="Times New Roman" w:hAnsi="Times New Roman" w:cs="Times New Roman"/>
          <w:color w:val="000000"/>
          <w:sz w:val="24"/>
          <w:szCs w:val="24"/>
          <w:lang w:eastAsia="en-GB"/>
        </w:rPr>
        <w:t>I</w:t>
      </w:r>
      <w:r w:rsidRPr="00AC40B5">
        <w:rPr>
          <w:rFonts w:ascii="Times New Roman" w:eastAsia="Times New Roman" w:hAnsi="Times New Roman" w:cs="Times New Roman"/>
          <w:color w:val="000000"/>
          <w:sz w:val="24"/>
          <w:szCs w:val="24"/>
          <w:lang w:eastAsia="en-GB"/>
        </w:rPr>
        <w:t xml:space="preserve"> still need to evolve some more to be effective in my transformational leader</w:t>
      </w:r>
      <w:r w:rsidR="00C50253">
        <w:rPr>
          <w:rFonts w:ascii="Times New Roman" w:eastAsia="Times New Roman" w:hAnsi="Times New Roman" w:cs="Times New Roman"/>
          <w:color w:val="000000"/>
          <w:sz w:val="24"/>
          <w:szCs w:val="24"/>
          <w:lang w:eastAsia="en-GB"/>
        </w:rPr>
        <w:t>ship</w:t>
      </w:r>
      <w:r w:rsidRPr="00AC40B5">
        <w:rPr>
          <w:rFonts w:ascii="Times New Roman" w:eastAsia="Times New Roman" w:hAnsi="Times New Roman" w:cs="Times New Roman"/>
          <w:color w:val="000000"/>
          <w:sz w:val="24"/>
          <w:szCs w:val="24"/>
          <w:lang w:eastAsia="en-GB"/>
        </w:rPr>
        <w:t xml:space="preserve"> style</w:t>
      </w:r>
      <w:r w:rsidR="00C50253">
        <w:rPr>
          <w:rFonts w:ascii="Times New Roman" w:eastAsia="Times New Roman" w:hAnsi="Times New Roman" w:cs="Times New Roman"/>
          <w:color w:val="000000"/>
          <w:sz w:val="24"/>
          <w:szCs w:val="24"/>
          <w:lang w:eastAsia="en-GB"/>
        </w:rPr>
        <w:t>. I</w:t>
      </w:r>
      <w:r w:rsidRPr="00AC40B5">
        <w:rPr>
          <w:rFonts w:ascii="Times New Roman" w:eastAsia="Times New Roman" w:hAnsi="Times New Roman" w:cs="Times New Roman"/>
          <w:color w:val="000000"/>
          <w:sz w:val="24"/>
          <w:szCs w:val="24"/>
          <w:lang w:eastAsia="en-GB"/>
        </w:rPr>
        <w:t xml:space="preserve"> can achieve this by improving my communication</w:t>
      </w:r>
      <w:r w:rsidR="00C50253">
        <w:rPr>
          <w:rFonts w:ascii="Times New Roman" w:eastAsia="Times New Roman" w:hAnsi="Times New Roman" w:cs="Times New Roman"/>
          <w:color w:val="000000"/>
          <w:sz w:val="24"/>
          <w:szCs w:val="24"/>
          <w:lang w:eastAsia="en-GB"/>
        </w:rPr>
        <w:t xml:space="preserve"> and</w:t>
      </w:r>
      <w:r w:rsidRPr="00AC40B5">
        <w:rPr>
          <w:rFonts w:ascii="Times New Roman" w:eastAsia="Times New Roman" w:hAnsi="Times New Roman" w:cs="Times New Roman"/>
          <w:color w:val="000000"/>
          <w:sz w:val="24"/>
          <w:szCs w:val="24"/>
          <w:lang w:eastAsia="en-GB"/>
        </w:rPr>
        <w:t xml:space="preserve"> negotiating skills to build </w:t>
      </w:r>
      <w:r w:rsidR="00C50253">
        <w:rPr>
          <w:rFonts w:ascii="Times New Roman" w:eastAsia="Times New Roman" w:hAnsi="Times New Roman" w:cs="Times New Roman"/>
          <w:color w:val="000000"/>
          <w:sz w:val="24"/>
          <w:szCs w:val="24"/>
          <w:lang w:eastAsia="en-GB"/>
        </w:rPr>
        <w:t xml:space="preserve">a </w:t>
      </w:r>
      <w:r w:rsidRPr="00AC40B5">
        <w:rPr>
          <w:rFonts w:ascii="Times New Roman" w:eastAsia="Times New Roman" w:hAnsi="Times New Roman" w:cs="Times New Roman"/>
          <w:color w:val="000000"/>
          <w:sz w:val="24"/>
          <w:szCs w:val="24"/>
          <w:lang w:eastAsia="en-GB"/>
        </w:rPr>
        <w:t xml:space="preserve">team with </w:t>
      </w:r>
      <w:r w:rsidR="00C50253">
        <w:rPr>
          <w:rFonts w:ascii="Times New Roman" w:eastAsia="Times New Roman" w:hAnsi="Times New Roman" w:cs="Times New Roman"/>
          <w:color w:val="000000"/>
          <w:sz w:val="24"/>
          <w:szCs w:val="24"/>
          <w:lang w:eastAsia="en-GB"/>
        </w:rPr>
        <w:t xml:space="preserve">an </w:t>
      </w:r>
      <w:r w:rsidRPr="00AC40B5">
        <w:rPr>
          <w:rFonts w:ascii="Times New Roman" w:eastAsia="Times New Roman" w:hAnsi="Times New Roman" w:cs="Times New Roman"/>
          <w:color w:val="000000"/>
          <w:sz w:val="24"/>
          <w:szCs w:val="24"/>
          <w:lang w:eastAsia="en-GB"/>
        </w:rPr>
        <w:t>open atmosphere for change</w:t>
      </w:r>
      <w:r w:rsidR="00C50253">
        <w:rPr>
          <w:rFonts w:ascii="Times New Roman" w:eastAsia="Times New Roman" w:hAnsi="Times New Roman" w:cs="Times New Roman"/>
          <w:color w:val="000000"/>
          <w:sz w:val="24"/>
          <w:szCs w:val="24"/>
          <w:lang w:eastAsia="en-GB"/>
        </w:rPr>
        <w:t>. A</w:t>
      </w:r>
      <w:r w:rsidRPr="00AC40B5">
        <w:rPr>
          <w:rFonts w:ascii="Times New Roman" w:eastAsia="Times New Roman" w:hAnsi="Times New Roman" w:cs="Times New Roman"/>
          <w:color w:val="000000"/>
          <w:sz w:val="24"/>
          <w:szCs w:val="24"/>
          <w:lang w:eastAsia="en-GB"/>
        </w:rPr>
        <w:t xml:space="preserve">s a leader, it has become imperative to work on my listening ability, which is important to overcoming </w:t>
      </w:r>
      <w:r w:rsidR="00C50253">
        <w:rPr>
          <w:rFonts w:ascii="Times New Roman" w:eastAsia="Times New Roman" w:hAnsi="Times New Roman" w:cs="Times New Roman"/>
          <w:color w:val="000000"/>
          <w:sz w:val="24"/>
          <w:szCs w:val="24"/>
          <w:lang w:eastAsia="en-GB"/>
        </w:rPr>
        <w:t>effective communication barriers</w:t>
      </w:r>
      <w:r w:rsidRPr="00AC40B5">
        <w:rPr>
          <w:rFonts w:ascii="Times New Roman" w:eastAsia="Times New Roman" w:hAnsi="Times New Roman" w:cs="Times New Roman"/>
          <w:color w:val="000000"/>
          <w:sz w:val="24"/>
          <w:szCs w:val="24"/>
          <w:lang w:eastAsia="en-GB"/>
        </w:rPr>
        <w:t>.  I must report to the management from the start to carry them along and seek their support in implementing the change</w:t>
      </w:r>
      <w:r w:rsidR="00C50253">
        <w:rPr>
          <w:rFonts w:ascii="Times New Roman" w:eastAsia="Times New Roman" w:hAnsi="Times New Roman" w:cs="Times New Roman"/>
          <w:color w:val="000000"/>
          <w:sz w:val="24"/>
          <w:szCs w:val="24"/>
          <w:lang w:eastAsia="en-GB"/>
        </w:rPr>
        <w:t>.</w:t>
      </w:r>
    </w:p>
    <w:p w14:paraId="159ABEED" w14:textId="54387CA8" w:rsidR="00AC40B5" w:rsidRPr="00AC40B5" w:rsidRDefault="00C50253" w:rsidP="00D46DA1">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 thorough </w:t>
      </w:r>
      <w:r w:rsidR="00AC40B5">
        <w:rPr>
          <w:rFonts w:ascii="Times New Roman" w:eastAsia="Times New Roman" w:hAnsi="Times New Roman" w:cs="Times New Roman"/>
          <w:color w:val="000000"/>
          <w:sz w:val="24"/>
          <w:szCs w:val="24"/>
          <w:lang w:eastAsia="en-GB"/>
        </w:rPr>
        <w:t xml:space="preserve">PESTLE and SWOT analysis </w:t>
      </w:r>
      <w:r>
        <w:rPr>
          <w:rFonts w:ascii="Times New Roman" w:eastAsia="Times New Roman" w:hAnsi="Times New Roman" w:cs="Times New Roman"/>
          <w:color w:val="000000"/>
          <w:sz w:val="24"/>
          <w:szCs w:val="24"/>
          <w:lang w:eastAsia="en-GB"/>
        </w:rPr>
        <w:t xml:space="preserve">are </w:t>
      </w:r>
      <w:r w:rsidR="00AC40B5">
        <w:rPr>
          <w:rFonts w:ascii="Times New Roman" w:eastAsia="Times New Roman" w:hAnsi="Times New Roman" w:cs="Times New Roman"/>
          <w:color w:val="000000"/>
          <w:sz w:val="24"/>
          <w:szCs w:val="24"/>
          <w:lang w:eastAsia="en-GB"/>
        </w:rPr>
        <w:t>needed in planning for the change</w:t>
      </w:r>
      <w:r>
        <w:rPr>
          <w:rFonts w:ascii="Times New Roman" w:eastAsia="Times New Roman" w:hAnsi="Times New Roman" w:cs="Times New Roman"/>
          <w:color w:val="000000"/>
          <w:sz w:val="24"/>
          <w:szCs w:val="24"/>
          <w:lang w:eastAsia="en-GB"/>
        </w:rPr>
        <w:t>. S</w:t>
      </w:r>
      <w:r w:rsidR="00AC40B5">
        <w:rPr>
          <w:rFonts w:ascii="Times New Roman" w:eastAsia="Times New Roman" w:hAnsi="Times New Roman" w:cs="Times New Roman"/>
          <w:color w:val="000000"/>
          <w:sz w:val="24"/>
          <w:szCs w:val="24"/>
          <w:lang w:eastAsia="en-GB"/>
        </w:rPr>
        <w:t xml:space="preserve">ince </w:t>
      </w:r>
      <w:r>
        <w:rPr>
          <w:rFonts w:ascii="Times New Roman" w:eastAsia="Times New Roman" w:hAnsi="Times New Roman" w:cs="Times New Roman"/>
          <w:color w:val="000000"/>
          <w:sz w:val="24"/>
          <w:szCs w:val="24"/>
          <w:lang w:eastAsia="en-GB"/>
        </w:rPr>
        <w:t xml:space="preserve">I </w:t>
      </w:r>
      <w:r w:rsidR="00AC40B5">
        <w:rPr>
          <w:rFonts w:ascii="Times New Roman" w:eastAsia="Times New Roman" w:hAnsi="Times New Roman" w:cs="Times New Roman"/>
          <w:color w:val="000000"/>
          <w:sz w:val="24"/>
          <w:szCs w:val="24"/>
          <w:lang w:eastAsia="en-GB"/>
        </w:rPr>
        <w:t xml:space="preserve">now </w:t>
      </w:r>
      <w:r>
        <w:rPr>
          <w:rFonts w:ascii="Times New Roman" w:eastAsia="Times New Roman" w:hAnsi="Times New Roman" w:cs="Times New Roman"/>
          <w:color w:val="000000"/>
          <w:sz w:val="24"/>
          <w:szCs w:val="24"/>
          <w:lang w:eastAsia="en-GB"/>
        </w:rPr>
        <w:t xml:space="preserve">know </w:t>
      </w:r>
      <w:r w:rsidR="00AC40B5">
        <w:rPr>
          <w:rFonts w:ascii="Times New Roman" w:eastAsia="Times New Roman" w:hAnsi="Times New Roman" w:cs="Times New Roman"/>
          <w:color w:val="000000"/>
          <w:sz w:val="24"/>
          <w:szCs w:val="24"/>
          <w:lang w:eastAsia="en-GB"/>
        </w:rPr>
        <w:t xml:space="preserve">what it means to understand other </w:t>
      </w:r>
      <w:r>
        <w:rPr>
          <w:rFonts w:ascii="Times New Roman" w:eastAsia="Times New Roman" w:hAnsi="Times New Roman" w:cs="Times New Roman"/>
          <w:color w:val="000000"/>
          <w:sz w:val="24"/>
          <w:szCs w:val="24"/>
          <w:lang w:eastAsia="en-GB"/>
        </w:rPr>
        <w:t xml:space="preserve">people's </w:t>
      </w:r>
      <w:r w:rsidR="00AC40B5">
        <w:rPr>
          <w:rFonts w:ascii="Times New Roman" w:eastAsia="Times New Roman" w:hAnsi="Times New Roman" w:cs="Times New Roman"/>
          <w:color w:val="000000"/>
          <w:sz w:val="24"/>
          <w:szCs w:val="24"/>
          <w:lang w:eastAsia="en-GB"/>
        </w:rPr>
        <w:t>need</w:t>
      </w:r>
      <w:r>
        <w:rPr>
          <w:rFonts w:ascii="Times New Roman" w:eastAsia="Times New Roman" w:hAnsi="Times New Roman" w:cs="Times New Roman"/>
          <w:color w:val="000000"/>
          <w:sz w:val="24"/>
          <w:szCs w:val="24"/>
          <w:lang w:eastAsia="en-GB"/>
        </w:rPr>
        <w:t>s, I</w:t>
      </w:r>
      <w:r w:rsidR="00AC40B5">
        <w:rPr>
          <w:rFonts w:ascii="Times New Roman" w:eastAsia="Times New Roman" w:hAnsi="Times New Roman" w:cs="Times New Roman"/>
          <w:color w:val="000000"/>
          <w:sz w:val="24"/>
          <w:szCs w:val="24"/>
          <w:lang w:eastAsia="en-GB"/>
        </w:rPr>
        <w:t xml:space="preserve"> accept </w:t>
      </w:r>
      <w:r w:rsidR="00DE0B25">
        <w:rPr>
          <w:rFonts w:ascii="Times New Roman" w:eastAsia="Times New Roman" w:hAnsi="Times New Roman" w:cs="Times New Roman"/>
          <w:color w:val="000000"/>
          <w:sz w:val="24"/>
          <w:szCs w:val="24"/>
          <w:lang w:eastAsia="en-GB"/>
        </w:rPr>
        <w:t xml:space="preserve">to consider </w:t>
      </w:r>
      <w:r>
        <w:rPr>
          <w:rFonts w:ascii="Times New Roman" w:eastAsia="Times New Roman" w:hAnsi="Times New Roman" w:cs="Times New Roman"/>
          <w:color w:val="000000"/>
          <w:sz w:val="24"/>
          <w:szCs w:val="24"/>
          <w:lang w:eastAsia="en-GB"/>
        </w:rPr>
        <w:t xml:space="preserve">the </w:t>
      </w:r>
      <w:r w:rsidR="00DE0B25">
        <w:rPr>
          <w:rFonts w:ascii="Times New Roman" w:eastAsia="Times New Roman" w:hAnsi="Times New Roman" w:cs="Times New Roman"/>
          <w:color w:val="000000"/>
          <w:sz w:val="24"/>
          <w:szCs w:val="24"/>
          <w:lang w:eastAsia="en-GB"/>
        </w:rPr>
        <w:t>valid input of others</w:t>
      </w:r>
      <w:r>
        <w:rPr>
          <w:rFonts w:ascii="Times New Roman" w:eastAsia="Times New Roman" w:hAnsi="Times New Roman" w:cs="Times New Roman"/>
          <w:color w:val="000000"/>
          <w:sz w:val="24"/>
          <w:szCs w:val="24"/>
          <w:lang w:eastAsia="en-GB"/>
        </w:rPr>
        <w:t>. T</w:t>
      </w:r>
      <w:r w:rsidR="00DE0B25">
        <w:rPr>
          <w:rFonts w:ascii="Times New Roman" w:eastAsia="Times New Roman" w:hAnsi="Times New Roman" w:cs="Times New Roman"/>
          <w:color w:val="000000"/>
          <w:sz w:val="24"/>
          <w:szCs w:val="24"/>
          <w:lang w:eastAsia="en-GB"/>
        </w:rPr>
        <w:t xml:space="preserve">his will be needed to craft a true picture of the baseline position </w:t>
      </w:r>
      <w:r>
        <w:rPr>
          <w:rFonts w:ascii="Times New Roman" w:eastAsia="Times New Roman" w:hAnsi="Times New Roman" w:cs="Times New Roman"/>
          <w:color w:val="000000"/>
          <w:sz w:val="24"/>
          <w:szCs w:val="24"/>
          <w:lang w:eastAsia="en-GB"/>
        </w:rPr>
        <w:t>and</w:t>
      </w:r>
      <w:r w:rsidR="00DE0B25">
        <w:rPr>
          <w:rFonts w:ascii="Times New Roman" w:eastAsia="Times New Roman" w:hAnsi="Times New Roman" w:cs="Times New Roman"/>
          <w:color w:val="000000"/>
          <w:sz w:val="24"/>
          <w:szCs w:val="24"/>
          <w:lang w:eastAsia="en-GB"/>
        </w:rPr>
        <w:t xml:space="preserve"> put me </w:t>
      </w:r>
      <w:r>
        <w:rPr>
          <w:rFonts w:ascii="Times New Roman" w:eastAsia="Times New Roman" w:hAnsi="Times New Roman" w:cs="Times New Roman"/>
          <w:color w:val="000000"/>
          <w:sz w:val="24"/>
          <w:szCs w:val="24"/>
          <w:lang w:eastAsia="en-GB"/>
        </w:rPr>
        <w:t xml:space="preserve">in </w:t>
      </w:r>
      <w:r w:rsidR="00DE0B25">
        <w:rPr>
          <w:rFonts w:ascii="Times New Roman" w:eastAsia="Times New Roman" w:hAnsi="Times New Roman" w:cs="Times New Roman"/>
          <w:color w:val="000000"/>
          <w:sz w:val="24"/>
          <w:szCs w:val="24"/>
          <w:lang w:eastAsia="en-GB"/>
        </w:rPr>
        <w:t>a strategic position to plan the change</w:t>
      </w:r>
      <w:r>
        <w:rPr>
          <w:rFonts w:ascii="Times New Roman" w:eastAsia="Times New Roman" w:hAnsi="Times New Roman" w:cs="Times New Roman"/>
          <w:color w:val="000000"/>
          <w:sz w:val="24"/>
          <w:szCs w:val="24"/>
          <w:lang w:eastAsia="en-GB"/>
        </w:rPr>
        <w:t xml:space="preserve">. </w:t>
      </w:r>
      <w:r w:rsidR="00DE0B25">
        <w:rPr>
          <w:rFonts w:ascii="Times New Roman" w:eastAsia="Times New Roman" w:hAnsi="Times New Roman" w:cs="Times New Roman"/>
          <w:color w:val="000000"/>
          <w:sz w:val="24"/>
          <w:szCs w:val="24"/>
          <w:lang w:eastAsia="en-GB"/>
        </w:rPr>
        <w:t xml:space="preserve">FFA will be used </w:t>
      </w:r>
      <w:r>
        <w:rPr>
          <w:rFonts w:ascii="Times New Roman" w:eastAsia="Times New Roman" w:hAnsi="Times New Roman" w:cs="Times New Roman"/>
          <w:color w:val="000000"/>
          <w:sz w:val="24"/>
          <w:szCs w:val="24"/>
          <w:lang w:eastAsia="en-GB"/>
        </w:rPr>
        <w:t>to identify the</w:t>
      </w:r>
      <w:r w:rsidR="00DE0B25">
        <w:rPr>
          <w:rFonts w:ascii="Times New Roman" w:eastAsia="Times New Roman" w:hAnsi="Times New Roman" w:cs="Times New Roman"/>
          <w:color w:val="000000"/>
          <w:sz w:val="24"/>
          <w:szCs w:val="24"/>
          <w:lang w:eastAsia="en-GB"/>
        </w:rPr>
        <w:t xml:space="preserve"> important areas of resistance to leverage on it to overcome the resistance to achieve the planned change</w:t>
      </w:r>
      <w:r>
        <w:rPr>
          <w:rFonts w:ascii="Times New Roman" w:eastAsia="Times New Roman" w:hAnsi="Times New Roman" w:cs="Times New Roman"/>
          <w:color w:val="000000"/>
          <w:sz w:val="24"/>
          <w:szCs w:val="24"/>
          <w:lang w:eastAsia="en-GB"/>
        </w:rPr>
        <w:t>.</w:t>
      </w:r>
    </w:p>
    <w:p w14:paraId="6C9B3A33" w14:textId="77777777" w:rsidR="00AC40B5" w:rsidRDefault="00AC40B5" w:rsidP="00D46DA1">
      <w:pPr>
        <w:spacing w:line="36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 xml:space="preserve"> </w:t>
      </w:r>
      <w:r w:rsidR="00107C76">
        <w:rPr>
          <w:rFonts w:ascii="Times New Roman" w:eastAsia="Times New Roman" w:hAnsi="Times New Roman" w:cs="Times New Roman"/>
          <w:b/>
          <w:color w:val="000000"/>
          <w:sz w:val="24"/>
          <w:szCs w:val="24"/>
          <w:lang w:eastAsia="en-GB"/>
        </w:rPr>
        <w:t>Conclusion</w:t>
      </w:r>
    </w:p>
    <w:p w14:paraId="1A14A7E6" w14:textId="1F34D706" w:rsidR="00107C76" w:rsidRDefault="00107C76" w:rsidP="00D46DA1">
      <w:pPr>
        <w:spacing w:line="360" w:lineRule="auto"/>
        <w:jc w:val="both"/>
        <w:rPr>
          <w:rFonts w:ascii="Times New Roman" w:eastAsia="Times New Roman" w:hAnsi="Times New Roman" w:cs="Times New Roman"/>
          <w:color w:val="000000"/>
          <w:sz w:val="24"/>
          <w:szCs w:val="24"/>
          <w:lang w:eastAsia="en-GB"/>
        </w:rPr>
      </w:pPr>
      <w:r w:rsidRPr="001D68EC">
        <w:rPr>
          <w:rFonts w:ascii="Times New Roman" w:eastAsia="Times New Roman" w:hAnsi="Times New Roman" w:cs="Times New Roman"/>
          <w:color w:val="000000"/>
          <w:sz w:val="24"/>
          <w:szCs w:val="24"/>
          <w:lang w:eastAsia="en-GB"/>
        </w:rPr>
        <w:t>Extant literature</w:t>
      </w:r>
      <w:r w:rsidR="00C50253">
        <w:rPr>
          <w:rFonts w:ascii="Times New Roman" w:eastAsia="Times New Roman" w:hAnsi="Times New Roman" w:cs="Times New Roman"/>
          <w:color w:val="000000"/>
          <w:sz w:val="24"/>
          <w:szCs w:val="24"/>
          <w:lang w:eastAsia="en-GB"/>
        </w:rPr>
        <w:t xml:space="preserve"> and latest findings show concern for the increase in the rate of nurse turnover globally. Given the high dependency on nurses as the chief carer for patients in the</w:t>
      </w:r>
      <w:r w:rsidRPr="001D68EC">
        <w:rPr>
          <w:rFonts w:ascii="Times New Roman" w:eastAsia="Times New Roman" w:hAnsi="Times New Roman" w:cs="Times New Roman"/>
          <w:color w:val="000000"/>
          <w:sz w:val="24"/>
          <w:szCs w:val="24"/>
          <w:lang w:eastAsia="en-GB"/>
        </w:rPr>
        <w:t xml:space="preserve"> healthcare sector, using Saudi Arabia as a case study is reasonable. Implementing the strategy to mitigate nurse turnover and improve retention and resilience</w:t>
      </w:r>
      <w:r w:rsidR="00C50253">
        <w:rPr>
          <w:rFonts w:ascii="Times New Roman" w:eastAsia="Times New Roman" w:hAnsi="Times New Roman" w:cs="Times New Roman"/>
          <w:color w:val="000000"/>
          <w:sz w:val="24"/>
          <w:szCs w:val="24"/>
          <w:lang w:eastAsia="en-GB"/>
        </w:rPr>
        <w:t>,</w:t>
      </w:r>
      <w:r w:rsidRPr="001D68EC">
        <w:rPr>
          <w:rFonts w:ascii="Times New Roman" w:eastAsia="Times New Roman" w:hAnsi="Times New Roman" w:cs="Times New Roman"/>
          <w:color w:val="000000"/>
          <w:sz w:val="24"/>
          <w:szCs w:val="24"/>
          <w:lang w:eastAsia="en-GB"/>
        </w:rPr>
        <w:t xml:space="preserve"> which will eventually improve patient care</w:t>
      </w:r>
      <w:r w:rsidR="00C50253">
        <w:rPr>
          <w:rFonts w:ascii="Times New Roman" w:eastAsia="Times New Roman" w:hAnsi="Times New Roman" w:cs="Times New Roman"/>
          <w:color w:val="000000"/>
          <w:sz w:val="24"/>
          <w:szCs w:val="24"/>
          <w:lang w:eastAsia="en-GB"/>
        </w:rPr>
        <w:t>,</w:t>
      </w:r>
      <w:r w:rsidRPr="001D68EC">
        <w:rPr>
          <w:rFonts w:ascii="Times New Roman" w:eastAsia="Times New Roman" w:hAnsi="Times New Roman" w:cs="Times New Roman"/>
          <w:color w:val="000000"/>
          <w:sz w:val="24"/>
          <w:szCs w:val="24"/>
          <w:lang w:eastAsia="en-GB"/>
        </w:rPr>
        <w:t xml:space="preserve"> is important. This change followed a strategic</w:t>
      </w:r>
      <w:r w:rsidR="00C50253">
        <w:rPr>
          <w:rFonts w:ascii="Times New Roman" w:eastAsia="Times New Roman" w:hAnsi="Times New Roman" w:cs="Times New Roman"/>
          <w:color w:val="000000"/>
          <w:sz w:val="24"/>
          <w:szCs w:val="24"/>
          <w:lang w:eastAsia="en-GB"/>
        </w:rPr>
        <w:t>ally</w:t>
      </w:r>
      <w:r w:rsidRPr="001D68EC">
        <w:rPr>
          <w:rFonts w:ascii="Times New Roman" w:eastAsia="Times New Roman" w:hAnsi="Times New Roman" w:cs="Times New Roman"/>
          <w:color w:val="000000"/>
          <w:sz w:val="24"/>
          <w:szCs w:val="24"/>
          <w:lang w:eastAsia="en-GB"/>
        </w:rPr>
        <w:t xml:space="preserve"> planned approach which was able to identify the external and internal drivers driving the changes through PESTLE and SWOT analysis tools. It was discovered that </w:t>
      </w:r>
      <w:r w:rsidR="001D68EC" w:rsidRPr="001D68EC">
        <w:rPr>
          <w:rFonts w:ascii="Times New Roman" w:eastAsia="Times New Roman" w:hAnsi="Times New Roman" w:cs="Times New Roman"/>
          <w:color w:val="000000"/>
          <w:sz w:val="24"/>
          <w:szCs w:val="24"/>
          <w:lang w:eastAsia="en-GB"/>
        </w:rPr>
        <w:t xml:space="preserve">implementing a change is possible irrespective of the prevailing challenges that could be encountered. Transformational leadership style was the </w:t>
      </w:r>
      <w:r w:rsidR="00C50253" w:rsidRPr="001D68EC">
        <w:rPr>
          <w:rFonts w:ascii="Times New Roman" w:eastAsia="Times New Roman" w:hAnsi="Times New Roman" w:cs="Times New Roman"/>
          <w:color w:val="000000"/>
          <w:sz w:val="24"/>
          <w:szCs w:val="24"/>
          <w:lang w:eastAsia="en-GB"/>
        </w:rPr>
        <w:t>pref</w:t>
      </w:r>
      <w:r w:rsidR="00C50253">
        <w:rPr>
          <w:rFonts w:ascii="Times New Roman" w:eastAsia="Times New Roman" w:hAnsi="Times New Roman" w:cs="Times New Roman"/>
          <w:color w:val="000000"/>
          <w:sz w:val="24"/>
          <w:szCs w:val="24"/>
          <w:lang w:eastAsia="en-GB"/>
        </w:rPr>
        <w:t>er</w:t>
      </w:r>
      <w:r w:rsidR="00C50253" w:rsidRPr="001D68EC">
        <w:rPr>
          <w:rFonts w:ascii="Times New Roman" w:eastAsia="Times New Roman" w:hAnsi="Times New Roman" w:cs="Times New Roman"/>
          <w:color w:val="000000"/>
          <w:sz w:val="24"/>
          <w:szCs w:val="24"/>
          <w:lang w:eastAsia="en-GB"/>
        </w:rPr>
        <w:t xml:space="preserve">red </w:t>
      </w:r>
      <w:r w:rsidR="001D68EC" w:rsidRPr="001D68EC">
        <w:rPr>
          <w:rFonts w:ascii="Times New Roman" w:eastAsia="Times New Roman" w:hAnsi="Times New Roman" w:cs="Times New Roman"/>
          <w:color w:val="000000"/>
          <w:sz w:val="24"/>
          <w:szCs w:val="24"/>
          <w:lang w:eastAsia="en-GB"/>
        </w:rPr>
        <w:t>and adopted style of leadership needed to drive the proposed change because its aim is on teamwork and reinforcement of effective communication strategy among the stakeholder who parts of the planned change</w:t>
      </w:r>
      <w:r w:rsidR="001D68EC">
        <w:rPr>
          <w:rFonts w:ascii="Times New Roman" w:eastAsia="Times New Roman" w:hAnsi="Times New Roman" w:cs="Times New Roman"/>
          <w:color w:val="000000"/>
          <w:sz w:val="24"/>
          <w:szCs w:val="24"/>
          <w:lang w:eastAsia="en-GB"/>
        </w:rPr>
        <w:t xml:space="preserve">. </w:t>
      </w:r>
      <w:r w:rsidR="00C50253">
        <w:rPr>
          <w:rFonts w:ascii="Times New Roman" w:eastAsia="Times New Roman" w:hAnsi="Times New Roman" w:cs="Times New Roman"/>
          <w:color w:val="000000"/>
          <w:sz w:val="24"/>
          <w:szCs w:val="24"/>
          <w:lang w:eastAsia="en-GB"/>
        </w:rPr>
        <w:t xml:space="preserve">Lewin's </w:t>
      </w:r>
      <w:r w:rsidR="001D68EC">
        <w:rPr>
          <w:rFonts w:ascii="Times New Roman" w:eastAsia="Times New Roman" w:hAnsi="Times New Roman" w:cs="Times New Roman"/>
          <w:color w:val="000000"/>
          <w:sz w:val="24"/>
          <w:szCs w:val="24"/>
          <w:lang w:eastAsia="en-GB"/>
        </w:rPr>
        <w:t xml:space="preserve">model was the selected model </w:t>
      </w:r>
      <w:r w:rsidR="00C50253">
        <w:rPr>
          <w:rFonts w:ascii="Times New Roman" w:eastAsia="Times New Roman" w:hAnsi="Times New Roman" w:cs="Times New Roman"/>
          <w:color w:val="000000"/>
          <w:sz w:val="24"/>
          <w:szCs w:val="24"/>
          <w:lang w:eastAsia="en-GB"/>
        </w:rPr>
        <w:t>for understanding</w:t>
      </w:r>
      <w:r w:rsidR="001E2334">
        <w:rPr>
          <w:rFonts w:ascii="Times New Roman" w:eastAsia="Times New Roman" w:hAnsi="Times New Roman" w:cs="Times New Roman"/>
          <w:color w:val="000000"/>
          <w:sz w:val="24"/>
          <w:szCs w:val="24"/>
          <w:lang w:eastAsia="en-GB"/>
        </w:rPr>
        <w:t xml:space="preserve"> the change process because of its 3-stage framework</w:t>
      </w:r>
      <w:r w:rsidR="00C50253">
        <w:rPr>
          <w:rFonts w:ascii="Times New Roman" w:eastAsia="Times New Roman" w:hAnsi="Times New Roman" w:cs="Times New Roman"/>
          <w:color w:val="000000"/>
          <w:sz w:val="24"/>
          <w:szCs w:val="24"/>
          <w:lang w:eastAsia="en-GB"/>
        </w:rPr>
        <w:t>. I</w:t>
      </w:r>
      <w:r w:rsidR="001E2334">
        <w:rPr>
          <w:rFonts w:ascii="Times New Roman" w:eastAsia="Times New Roman" w:hAnsi="Times New Roman" w:cs="Times New Roman"/>
          <w:color w:val="000000"/>
          <w:sz w:val="24"/>
          <w:szCs w:val="24"/>
          <w:lang w:eastAsia="en-GB"/>
        </w:rPr>
        <w:t>t sees change as a continuous process</w:t>
      </w:r>
      <w:r w:rsidR="00C50253">
        <w:rPr>
          <w:rFonts w:ascii="Times New Roman" w:eastAsia="Times New Roman" w:hAnsi="Times New Roman" w:cs="Times New Roman"/>
          <w:color w:val="000000"/>
          <w:sz w:val="24"/>
          <w:szCs w:val="24"/>
          <w:lang w:eastAsia="en-GB"/>
        </w:rPr>
        <w:t xml:space="preserve"> and wants</w:t>
      </w:r>
      <w:r w:rsidR="001E2334">
        <w:rPr>
          <w:rFonts w:ascii="Times New Roman" w:eastAsia="Times New Roman" w:hAnsi="Times New Roman" w:cs="Times New Roman"/>
          <w:color w:val="000000"/>
          <w:sz w:val="24"/>
          <w:szCs w:val="24"/>
          <w:lang w:eastAsia="en-GB"/>
        </w:rPr>
        <w:t xml:space="preserve"> to keep it persistent and simple. Practical value and the ease that comes with its understanding make it very appropriate due to the </w:t>
      </w:r>
      <w:r w:rsidR="00C50253">
        <w:rPr>
          <w:rFonts w:ascii="Times New Roman" w:eastAsia="Times New Roman" w:hAnsi="Times New Roman" w:cs="Times New Roman"/>
          <w:color w:val="000000"/>
          <w:sz w:val="24"/>
          <w:szCs w:val="24"/>
          <w:lang w:eastAsia="en-GB"/>
        </w:rPr>
        <w:t>user's inexperience</w:t>
      </w:r>
      <w:r w:rsidR="001E2334">
        <w:rPr>
          <w:rFonts w:ascii="Times New Roman" w:eastAsia="Times New Roman" w:hAnsi="Times New Roman" w:cs="Times New Roman"/>
          <w:color w:val="000000"/>
          <w:sz w:val="24"/>
          <w:szCs w:val="24"/>
          <w:lang w:eastAsia="en-GB"/>
        </w:rPr>
        <w:t xml:space="preserve">. The critical reflection on learning made use of </w:t>
      </w:r>
      <w:r w:rsidR="00C50253">
        <w:rPr>
          <w:rFonts w:ascii="Times New Roman" w:eastAsia="Times New Roman" w:hAnsi="Times New Roman" w:cs="Times New Roman"/>
          <w:color w:val="000000"/>
          <w:sz w:val="24"/>
          <w:szCs w:val="24"/>
          <w:lang w:eastAsia="en-GB"/>
        </w:rPr>
        <w:t xml:space="preserve">Borton's </w:t>
      </w:r>
      <w:r w:rsidR="001E2334">
        <w:rPr>
          <w:rFonts w:ascii="Times New Roman" w:eastAsia="Times New Roman" w:hAnsi="Times New Roman" w:cs="Times New Roman"/>
          <w:color w:val="000000"/>
          <w:sz w:val="24"/>
          <w:szCs w:val="24"/>
          <w:lang w:eastAsia="en-GB"/>
        </w:rPr>
        <w:t>framework was adopted</w:t>
      </w:r>
      <w:r w:rsidR="00C50253">
        <w:rPr>
          <w:rFonts w:ascii="Times New Roman" w:eastAsia="Times New Roman" w:hAnsi="Times New Roman" w:cs="Times New Roman"/>
          <w:color w:val="000000"/>
          <w:sz w:val="24"/>
          <w:szCs w:val="24"/>
          <w:lang w:eastAsia="en-GB"/>
        </w:rPr>
        <w:t>. It was chosen due to its simplicity and the possibility to highlight new learning curves</w:t>
      </w:r>
      <w:r w:rsidR="001E2334">
        <w:rPr>
          <w:rFonts w:ascii="Times New Roman" w:eastAsia="Times New Roman" w:hAnsi="Times New Roman" w:cs="Times New Roman"/>
          <w:color w:val="000000"/>
          <w:sz w:val="24"/>
          <w:szCs w:val="24"/>
          <w:lang w:eastAsia="en-GB"/>
        </w:rPr>
        <w:t xml:space="preserve"> and areas to improve on</w:t>
      </w:r>
      <w:r w:rsidR="00C50253">
        <w:rPr>
          <w:rFonts w:ascii="Times New Roman" w:eastAsia="Times New Roman" w:hAnsi="Times New Roman" w:cs="Times New Roman"/>
          <w:color w:val="000000"/>
          <w:sz w:val="24"/>
          <w:szCs w:val="24"/>
          <w:lang w:eastAsia="en-GB"/>
        </w:rPr>
        <w:t>,</w:t>
      </w:r>
      <w:r w:rsidR="001E2334">
        <w:rPr>
          <w:rFonts w:ascii="Times New Roman" w:eastAsia="Times New Roman" w:hAnsi="Times New Roman" w:cs="Times New Roman"/>
          <w:color w:val="000000"/>
          <w:sz w:val="24"/>
          <w:szCs w:val="24"/>
          <w:lang w:eastAsia="en-GB"/>
        </w:rPr>
        <w:t xml:space="preserve"> like communication and negotiation and other stakeholders in the PESTLE and SWOT processes. The development of these areas is affirmed to enhance the possibility of long- term success for the </w:t>
      </w:r>
      <w:r w:rsidR="00C50253">
        <w:rPr>
          <w:rFonts w:ascii="Times New Roman" w:eastAsia="Times New Roman" w:hAnsi="Times New Roman" w:cs="Times New Roman"/>
          <w:color w:val="000000"/>
          <w:sz w:val="24"/>
          <w:szCs w:val="24"/>
          <w:lang w:eastAsia="en-GB"/>
        </w:rPr>
        <w:t xml:space="preserve">planned </w:t>
      </w:r>
      <w:r w:rsidR="001E2334">
        <w:rPr>
          <w:rFonts w:ascii="Times New Roman" w:eastAsia="Times New Roman" w:hAnsi="Times New Roman" w:cs="Times New Roman"/>
          <w:color w:val="000000"/>
          <w:sz w:val="24"/>
          <w:szCs w:val="24"/>
          <w:lang w:eastAsia="en-GB"/>
        </w:rPr>
        <w:t xml:space="preserve">change. </w:t>
      </w:r>
    </w:p>
    <w:p w14:paraId="2579CF4A" w14:textId="77777777" w:rsidR="0064781F" w:rsidRDefault="0064781F" w:rsidP="00D46DA1">
      <w:pPr>
        <w:spacing w:line="360" w:lineRule="auto"/>
        <w:jc w:val="both"/>
        <w:rPr>
          <w:rFonts w:ascii="Times New Roman" w:eastAsia="Times New Roman" w:hAnsi="Times New Roman" w:cs="Times New Roman"/>
          <w:color w:val="000000"/>
          <w:sz w:val="24"/>
          <w:szCs w:val="24"/>
          <w:lang w:eastAsia="en-GB"/>
        </w:rPr>
      </w:pPr>
    </w:p>
    <w:p w14:paraId="4D120E38" w14:textId="77777777" w:rsidR="0064781F" w:rsidRPr="0064781F" w:rsidRDefault="0064781F" w:rsidP="00D46DA1">
      <w:pPr>
        <w:spacing w:line="360" w:lineRule="auto"/>
        <w:jc w:val="both"/>
        <w:rPr>
          <w:rFonts w:ascii="Times New Roman" w:eastAsia="Times New Roman" w:hAnsi="Times New Roman" w:cs="Times New Roman"/>
          <w:b/>
          <w:color w:val="000000"/>
          <w:sz w:val="24"/>
          <w:szCs w:val="24"/>
          <w:lang w:eastAsia="en-GB"/>
        </w:rPr>
      </w:pPr>
      <w:r w:rsidRPr="0064781F">
        <w:rPr>
          <w:rFonts w:ascii="Times New Roman" w:eastAsia="Times New Roman" w:hAnsi="Times New Roman" w:cs="Times New Roman"/>
          <w:b/>
          <w:color w:val="000000"/>
          <w:sz w:val="24"/>
          <w:szCs w:val="24"/>
          <w:lang w:eastAsia="en-GB"/>
        </w:rPr>
        <w:t>References</w:t>
      </w:r>
    </w:p>
    <w:p w14:paraId="48B846FF" w14:textId="77777777" w:rsidR="0064781F"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Allen</w:t>
      </w:r>
      <w:r w:rsidR="0064781F" w:rsidRPr="00020136">
        <w:rPr>
          <w:rFonts w:asciiTheme="majorBidi" w:hAnsiTheme="majorBidi" w:cstheme="majorBidi"/>
          <w:color w:val="000000"/>
        </w:rPr>
        <w:t>, B., 2016. Effective design, implementation and management of change in healthcare.</w:t>
      </w:r>
      <w:r w:rsidR="0064781F" w:rsidRPr="00020136">
        <w:rPr>
          <w:rStyle w:val="apple-converted-space"/>
          <w:rFonts w:asciiTheme="majorBidi" w:hAnsiTheme="majorBidi" w:cstheme="majorBidi"/>
          <w:color w:val="000000"/>
        </w:rPr>
        <w:t> </w:t>
      </w:r>
      <w:r w:rsidR="0064781F" w:rsidRPr="00020136">
        <w:rPr>
          <w:rFonts w:asciiTheme="majorBidi" w:hAnsiTheme="majorBidi" w:cstheme="majorBidi"/>
          <w:i/>
          <w:iCs/>
          <w:color w:val="000000"/>
        </w:rPr>
        <w:t>Nursing Standard,</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31</w:t>
      </w:r>
      <w:r w:rsidR="0064781F" w:rsidRPr="00020136">
        <w:rPr>
          <w:rFonts w:asciiTheme="majorBidi" w:hAnsiTheme="majorBidi" w:cstheme="majorBidi"/>
          <w:color w:val="000000"/>
        </w:rPr>
        <w:t>(3), pp. 58-71.</w:t>
      </w:r>
    </w:p>
    <w:p w14:paraId="60887781" w14:textId="77777777" w:rsidR="00991F11" w:rsidRPr="004A0FF9" w:rsidRDefault="00991F11" w:rsidP="00991F11">
      <w:pPr>
        <w:jc w:val="both"/>
        <w:rPr>
          <w:rFonts w:ascii="Times New Roman" w:eastAsia="Times New Roman" w:hAnsi="Times New Roman" w:cs="Times New Roman"/>
          <w:b/>
          <w:color w:val="000000"/>
          <w:sz w:val="24"/>
          <w:szCs w:val="24"/>
          <w:lang w:eastAsia="en-GB"/>
        </w:rPr>
      </w:pPr>
    </w:p>
    <w:p w14:paraId="6E5D8C04" w14:textId="4929B2DB" w:rsidR="00991F11" w:rsidRPr="004A0FF9" w:rsidRDefault="00991F11" w:rsidP="00991F11">
      <w:pPr>
        <w:rPr>
          <w:b/>
        </w:rPr>
      </w:pPr>
      <w:r w:rsidRPr="004A0FF9">
        <w:rPr>
          <w:b/>
        </w:rPr>
        <w:t xml:space="preserve">Alshareef, A. 2019. </w:t>
      </w:r>
      <w:r w:rsidR="00C50253" w:rsidRPr="004A0FF9">
        <w:rPr>
          <w:b/>
        </w:rPr>
        <w:t>Id</w:t>
      </w:r>
      <w:r w:rsidR="00C50253">
        <w:rPr>
          <w:b/>
        </w:rPr>
        <w:t>en</w:t>
      </w:r>
      <w:r w:rsidR="00C50253" w:rsidRPr="004A0FF9">
        <w:rPr>
          <w:b/>
        </w:rPr>
        <w:t xml:space="preserve">tifying </w:t>
      </w:r>
      <w:r w:rsidRPr="004A0FF9">
        <w:rPr>
          <w:b/>
        </w:rPr>
        <w:t xml:space="preserve">factors influencing Saudi Arabian nurses turnover. Available at&gt; </w:t>
      </w:r>
      <w:hyperlink r:id="rId9" w:history="1">
        <w:r w:rsidRPr="004A0FF9">
          <w:rPr>
            <w:rStyle w:val="Hyperlink"/>
            <w:b/>
          </w:rPr>
          <w:t>https://eprints.qut.edu.au/130634/9/Abdullah%20Ghaleb%20S%20Alshareef%20Thesis.pdf&gt;[acceesed</w:t>
        </w:r>
      </w:hyperlink>
      <w:r w:rsidRPr="004A0FF9">
        <w:rPr>
          <w:b/>
        </w:rPr>
        <w:t xml:space="preserve"> on 23/04/2021]</w:t>
      </w:r>
    </w:p>
    <w:p w14:paraId="15D174D6" w14:textId="77777777" w:rsidR="00991F11" w:rsidRPr="004A0FF9" w:rsidRDefault="00991F11" w:rsidP="00991F11">
      <w:pPr>
        <w:rPr>
          <w:b/>
        </w:rPr>
      </w:pPr>
    </w:p>
    <w:p w14:paraId="1F7BE121" w14:textId="77777777" w:rsidR="00AC1C3D" w:rsidRPr="00800303" w:rsidRDefault="00AC1C3D" w:rsidP="00AC1C3D">
      <w:pPr>
        <w:spacing w:after="180" w:line="240" w:lineRule="auto"/>
        <w:ind w:left="450" w:hanging="450"/>
        <w:rPr>
          <w:rFonts w:ascii="Times New Roman" w:eastAsia="Times New Roman" w:hAnsi="Times New Roman" w:cs="Times New Roman"/>
          <w:color w:val="000000"/>
          <w:sz w:val="27"/>
          <w:szCs w:val="27"/>
          <w:lang w:eastAsia="en-GB"/>
        </w:rPr>
      </w:pPr>
      <w:r w:rsidRPr="00800303">
        <w:rPr>
          <w:rFonts w:ascii="Times New Roman" w:eastAsia="Times New Roman" w:hAnsi="Times New Roman" w:cs="Times New Roman"/>
          <w:color w:val="000000"/>
          <w:sz w:val="27"/>
          <w:szCs w:val="27"/>
          <w:lang w:eastAsia="en-GB"/>
        </w:rPr>
        <w:t>Booth, R., 2002. The nursing shortage: A worldwide problem. </w:t>
      </w:r>
      <w:r w:rsidRPr="00800303">
        <w:rPr>
          <w:rFonts w:ascii="Times New Roman" w:eastAsia="Times New Roman" w:hAnsi="Times New Roman" w:cs="Times New Roman"/>
          <w:i/>
          <w:iCs/>
          <w:color w:val="000000"/>
          <w:sz w:val="27"/>
          <w:szCs w:val="27"/>
          <w:lang w:eastAsia="en-GB"/>
        </w:rPr>
        <w:t>Revista Latino-Americana de Enfermagem</w:t>
      </w:r>
      <w:r w:rsidRPr="00800303">
        <w:rPr>
          <w:rFonts w:ascii="Times New Roman" w:eastAsia="Times New Roman" w:hAnsi="Times New Roman" w:cs="Times New Roman"/>
          <w:color w:val="000000"/>
          <w:sz w:val="27"/>
          <w:szCs w:val="27"/>
          <w:lang w:eastAsia="en-GB"/>
        </w:rPr>
        <w:t>, 10(3), pp.392-400.</w:t>
      </w:r>
    </w:p>
    <w:p w14:paraId="6E7868FB" w14:textId="77777777" w:rsidR="00991F11" w:rsidRPr="00020136" w:rsidRDefault="00991F11" w:rsidP="0064781F">
      <w:pPr>
        <w:pStyle w:val="NormalWeb"/>
        <w:spacing w:line="360" w:lineRule="auto"/>
        <w:jc w:val="both"/>
        <w:rPr>
          <w:rFonts w:asciiTheme="majorBidi" w:hAnsiTheme="majorBidi" w:cstheme="majorBidi"/>
          <w:color w:val="000000"/>
        </w:rPr>
      </w:pPr>
    </w:p>
    <w:p w14:paraId="1C6055A7" w14:textId="77777777" w:rsidR="0064781F"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Borton</w:t>
      </w:r>
      <w:r w:rsidR="0064781F" w:rsidRPr="00020136">
        <w:rPr>
          <w:rFonts w:asciiTheme="majorBidi" w:hAnsiTheme="majorBidi" w:cstheme="majorBidi"/>
          <w:color w:val="000000"/>
        </w:rPr>
        <w:t>, T., 1970.</w:t>
      </w:r>
      <w:r w:rsidR="0064781F" w:rsidRPr="00020136">
        <w:rPr>
          <w:rStyle w:val="apple-converted-space"/>
          <w:rFonts w:asciiTheme="majorBidi" w:hAnsiTheme="majorBidi" w:cstheme="majorBidi"/>
          <w:color w:val="000000"/>
        </w:rPr>
        <w:t> </w:t>
      </w:r>
      <w:r w:rsidR="0064781F" w:rsidRPr="00020136">
        <w:rPr>
          <w:rFonts w:asciiTheme="majorBidi" w:hAnsiTheme="majorBidi" w:cstheme="majorBidi"/>
          <w:i/>
          <w:iCs/>
          <w:color w:val="000000"/>
        </w:rPr>
        <w:t>Reach, touch, and teach: Student concerns and process education.</w:t>
      </w:r>
      <w:r w:rsidR="0064781F" w:rsidRPr="00020136">
        <w:rPr>
          <w:rStyle w:val="apple-converted-space"/>
          <w:rFonts w:asciiTheme="majorBidi" w:hAnsiTheme="majorBidi" w:cstheme="majorBidi"/>
          <w:i/>
          <w:iCs/>
          <w:color w:val="000000"/>
        </w:rPr>
        <w:t> </w:t>
      </w:r>
      <w:r w:rsidRPr="00020136">
        <w:rPr>
          <w:rFonts w:asciiTheme="majorBidi" w:hAnsiTheme="majorBidi" w:cstheme="majorBidi"/>
          <w:color w:val="000000"/>
        </w:rPr>
        <w:t>Mcgraw</w:t>
      </w:r>
      <w:r w:rsidR="0064781F" w:rsidRPr="00020136">
        <w:rPr>
          <w:rFonts w:asciiTheme="majorBidi" w:hAnsiTheme="majorBidi" w:cstheme="majorBidi"/>
          <w:color w:val="000000"/>
        </w:rPr>
        <w:t>-Hill Paperbacks.</w:t>
      </w:r>
    </w:p>
    <w:p w14:paraId="36C2B3DF" w14:textId="2CFC3300" w:rsidR="00FE4224" w:rsidRPr="00FE4224" w:rsidRDefault="00C20BA9" w:rsidP="0064781F">
      <w:pPr>
        <w:pStyle w:val="NormalWeb"/>
        <w:spacing w:line="360" w:lineRule="auto"/>
        <w:jc w:val="both"/>
        <w:rPr>
          <w:rFonts w:asciiTheme="majorBidi" w:hAnsiTheme="majorBidi" w:cstheme="majorBidi"/>
          <w:i/>
          <w:color w:val="000000"/>
        </w:rPr>
      </w:pPr>
      <w:r>
        <w:rPr>
          <w:rFonts w:asciiTheme="majorBidi" w:hAnsiTheme="majorBidi" w:cstheme="majorBidi"/>
          <w:color w:val="000000"/>
        </w:rPr>
        <w:t xml:space="preserve">Buchan, J., Naccarella, L and Brooks, P. 2011. Is health workforce sustainability in </w:t>
      </w:r>
      <w:r w:rsidR="00C50253">
        <w:rPr>
          <w:rFonts w:asciiTheme="majorBidi" w:hAnsiTheme="majorBidi" w:cstheme="majorBidi"/>
          <w:color w:val="000000"/>
        </w:rPr>
        <w:t xml:space="preserve">Australia </w:t>
      </w:r>
      <w:r>
        <w:rPr>
          <w:rFonts w:asciiTheme="majorBidi" w:hAnsiTheme="majorBidi" w:cstheme="majorBidi"/>
          <w:color w:val="000000"/>
        </w:rPr>
        <w:t xml:space="preserve">and </w:t>
      </w:r>
      <w:r w:rsidR="00C50253">
        <w:rPr>
          <w:rFonts w:asciiTheme="majorBidi" w:hAnsiTheme="majorBidi" w:cstheme="majorBidi"/>
          <w:color w:val="000000"/>
        </w:rPr>
        <w:t xml:space="preserve">New Zealand </w:t>
      </w:r>
      <w:r>
        <w:rPr>
          <w:rFonts w:asciiTheme="majorBidi" w:hAnsiTheme="majorBidi" w:cstheme="majorBidi"/>
          <w:color w:val="000000"/>
        </w:rPr>
        <w:t xml:space="preserve">a realistic policy goal?&gt; </w:t>
      </w:r>
      <w:r w:rsidR="00C50253">
        <w:rPr>
          <w:rFonts w:asciiTheme="majorBidi" w:hAnsiTheme="majorBidi" w:cstheme="majorBidi"/>
          <w:i/>
          <w:color w:val="000000"/>
        </w:rPr>
        <w:t xml:space="preserve">Australian </w:t>
      </w:r>
      <w:r>
        <w:rPr>
          <w:rFonts w:asciiTheme="majorBidi" w:hAnsiTheme="majorBidi" w:cstheme="majorBidi"/>
          <w:i/>
          <w:color w:val="000000"/>
        </w:rPr>
        <w:t xml:space="preserve">health review; </w:t>
      </w:r>
      <w:r w:rsidR="00FE4224" w:rsidRPr="00FE4224">
        <w:rPr>
          <w:rFonts w:asciiTheme="majorBidi" w:hAnsiTheme="majorBidi" w:cstheme="majorBidi"/>
          <w:color w:val="000000"/>
        </w:rPr>
        <w:t>35, pp. 152-155</w:t>
      </w:r>
    </w:p>
    <w:p w14:paraId="667B416F" w14:textId="623D4EC8" w:rsidR="0064781F" w:rsidRPr="00020136" w:rsidRDefault="00C20BA9"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Burnes, B</w:t>
      </w:r>
      <w:r w:rsidRPr="00020136">
        <w:rPr>
          <w:rFonts w:asciiTheme="majorBidi" w:hAnsiTheme="majorBidi" w:cstheme="majorBidi"/>
          <w:color w:val="000000"/>
        </w:rPr>
        <w:t xml:space="preserve">., 2005. Complexity theories and </w:t>
      </w:r>
      <w:r w:rsidR="00C50253" w:rsidRPr="00020136">
        <w:rPr>
          <w:rFonts w:asciiTheme="majorBidi" w:hAnsiTheme="majorBidi" w:cstheme="majorBidi"/>
          <w:color w:val="000000"/>
        </w:rPr>
        <w:t>organi</w:t>
      </w:r>
      <w:r w:rsidR="00C50253">
        <w:rPr>
          <w:rFonts w:asciiTheme="majorBidi" w:hAnsiTheme="majorBidi" w:cstheme="majorBidi"/>
          <w:color w:val="000000"/>
        </w:rPr>
        <w:t>s</w:t>
      </w:r>
      <w:r w:rsidR="00C50253" w:rsidRPr="00020136">
        <w:rPr>
          <w:rFonts w:asciiTheme="majorBidi" w:hAnsiTheme="majorBidi" w:cstheme="majorBidi"/>
          <w:color w:val="000000"/>
        </w:rPr>
        <w:t xml:space="preserve">ational </w:t>
      </w:r>
      <w:r w:rsidRPr="00020136">
        <w:rPr>
          <w:rFonts w:asciiTheme="majorBidi" w:hAnsiTheme="majorBidi" w:cstheme="majorBidi"/>
          <w:color w:val="000000"/>
        </w:rPr>
        <w:t>change.</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International journal of management reviews,</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7</w:t>
      </w:r>
      <w:r w:rsidR="0064781F" w:rsidRPr="00020136">
        <w:rPr>
          <w:rFonts w:asciiTheme="majorBidi" w:hAnsiTheme="majorBidi" w:cstheme="majorBidi"/>
          <w:color w:val="000000"/>
        </w:rPr>
        <w:t>(2), pp. 73-90.</w:t>
      </w:r>
    </w:p>
    <w:p w14:paraId="218A2DD8" w14:textId="650428F1" w:rsidR="0064781F" w:rsidRPr="00020136" w:rsidRDefault="00C20BA9"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Burnes, B</w:t>
      </w:r>
      <w:r w:rsidRPr="00020136">
        <w:rPr>
          <w:rFonts w:asciiTheme="majorBidi" w:hAnsiTheme="majorBidi" w:cstheme="majorBidi"/>
          <w:color w:val="000000"/>
        </w:rPr>
        <w:t xml:space="preserve">., 2004. Kurt </w:t>
      </w:r>
      <w:r w:rsidR="00C50253">
        <w:rPr>
          <w:rFonts w:asciiTheme="majorBidi" w:hAnsiTheme="majorBidi" w:cstheme="majorBidi"/>
          <w:color w:val="000000"/>
        </w:rPr>
        <w:t>L</w:t>
      </w:r>
      <w:r w:rsidR="00C50253" w:rsidRPr="00020136">
        <w:rPr>
          <w:rFonts w:asciiTheme="majorBidi" w:hAnsiTheme="majorBidi" w:cstheme="majorBidi"/>
          <w:color w:val="000000"/>
        </w:rPr>
        <w:t xml:space="preserve">ewin </w:t>
      </w:r>
      <w:r w:rsidRPr="00020136">
        <w:rPr>
          <w:rFonts w:asciiTheme="majorBidi" w:hAnsiTheme="majorBidi" w:cstheme="majorBidi"/>
          <w:color w:val="000000"/>
        </w:rPr>
        <w:t>and complexity theories: back to the future?</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Journal of change management,</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4</w:t>
      </w:r>
      <w:r w:rsidR="0064781F" w:rsidRPr="00020136">
        <w:rPr>
          <w:rFonts w:asciiTheme="majorBidi" w:hAnsiTheme="majorBidi" w:cstheme="majorBidi"/>
          <w:color w:val="000000"/>
        </w:rPr>
        <w:t>(4), pp. 309-325.</w:t>
      </w:r>
    </w:p>
    <w:p w14:paraId="4D0D8E3C" w14:textId="77777777" w:rsidR="0064781F" w:rsidRPr="00020136" w:rsidRDefault="00C20BA9"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Burnes, B. and B</w:t>
      </w:r>
      <w:r w:rsidRPr="00020136">
        <w:rPr>
          <w:rFonts w:asciiTheme="majorBidi" w:hAnsiTheme="majorBidi" w:cstheme="majorBidi"/>
          <w:color w:val="000000"/>
        </w:rPr>
        <w:t>y, R.T., 2012. Leadership and change: the case for greater ethical clarity.</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Journal of business ethics,</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108</w:t>
      </w:r>
      <w:r w:rsidR="0064781F" w:rsidRPr="00020136">
        <w:rPr>
          <w:rFonts w:asciiTheme="majorBidi" w:hAnsiTheme="majorBidi" w:cstheme="majorBidi"/>
          <w:color w:val="000000"/>
        </w:rPr>
        <w:t>(2), pp. 239-252.</w:t>
      </w:r>
    </w:p>
    <w:p w14:paraId="1C167AAD" w14:textId="6BA3A108" w:rsidR="0064781F" w:rsidRPr="00020136" w:rsidRDefault="00C20BA9"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 xml:space="preserve">Burnes, B., Hughes, </w:t>
      </w:r>
      <w:r w:rsidRPr="00C20BA9">
        <w:rPr>
          <w:rFonts w:asciiTheme="majorBidi" w:hAnsiTheme="majorBidi" w:cstheme="majorBidi"/>
          <w:b/>
          <w:color w:val="000000"/>
        </w:rPr>
        <w:t>m</w:t>
      </w:r>
      <w:r>
        <w:rPr>
          <w:rFonts w:asciiTheme="majorBidi" w:hAnsiTheme="majorBidi" w:cstheme="majorBidi"/>
          <w:color w:val="000000"/>
        </w:rPr>
        <w:t>. and B</w:t>
      </w:r>
      <w:r w:rsidRPr="00020136">
        <w:rPr>
          <w:rFonts w:asciiTheme="majorBidi" w:hAnsiTheme="majorBidi" w:cstheme="majorBidi"/>
          <w:color w:val="000000"/>
        </w:rPr>
        <w:t>y, R.T., 2016. Reimagining organisational change leadership.</w:t>
      </w:r>
      <w:r w:rsidR="0064781F" w:rsidRPr="00020136">
        <w:rPr>
          <w:rStyle w:val="apple-converted-space"/>
          <w:rFonts w:asciiTheme="majorBidi" w:hAnsiTheme="majorBidi" w:cstheme="majorBidi"/>
          <w:color w:val="000000"/>
        </w:rPr>
        <w:t> </w:t>
      </w:r>
      <w:r w:rsidR="0064781F" w:rsidRPr="00020136">
        <w:rPr>
          <w:rFonts w:asciiTheme="majorBidi" w:hAnsiTheme="majorBidi" w:cstheme="majorBidi"/>
          <w:i/>
          <w:iCs/>
          <w:color w:val="000000"/>
        </w:rPr>
        <w:t>Leadership,</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color w:val="000000"/>
        </w:rPr>
        <w:t xml:space="preserve"> pp. 174271501666218.</w:t>
      </w:r>
    </w:p>
    <w:p w14:paraId="256D0163" w14:textId="775C1F5E" w:rsidR="0064781F" w:rsidRPr="00020136" w:rsidRDefault="00C20BA9"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Chen, S. and K</w:t>
      </w:r>
      <w:r w:rsidRPr="00020136">
        <w:rPr>
          <w:rFonts w:asciiTheme="majorBidi" w:hAnsiTheme="majorBidi" w:cstheme="majorBidi"/>
          <w:color w:val="000000"/>
        </w:rPr>
        <w:t xml:space="preserve">e, </w:t>
      </w:r>
      <w:r>
        <w:rPr>
          <w:rFonts w:asciiTheme="majorBidi" w:hAnsiTheme="majorBidi" w:cstheme="majorBidi"/>
          <w:color w:val="000000"/>
        </w:rPr>
        <w:t>Z</w:t>
      </w:r>
      <w:r w:rsidRPr="00020136">
        <w:rPr>
          <w:rFonts w:asciiTheme="majorBidi" w:hAnsiTheme="majorBidi" w:cstheme="majorBidi"/>
          <w:color w:val="000000"/>
        </w:rPr>
        <w:t xml:space="preserve">., 2014. Why the leadership of change is especially difficult for </w:t>
      </w:r>
      <w:r w:rsidR="00C50253">
        <w:rPr>
          <w:rFonts w:asciiTheme="majorBidi" w:hAnsiTheme="majorBidi" w:cstheme="majorBidi"/>
          <w:color w:val="000000"/>
        </w:rPr>
        <w:t>C</w:t>
      </w:r>
      <w:r w:rsidR="00C50253" w:rsidRPr="00020136">
        <w:rPr>
          <w:rFonts w:asciiTheme="majorBidi" w:hAnsiTheme="majorBidi" w:cstheme="majorBidi"/>
          <w:color w:val="000000"/>
        </w:rPr>
        <w:t xml:space="preserve">hinese </w:t>
      </w:r>
      <w:r w:rsidRPr="00020136">
        <w:rPr>
          <w:rFonts w:asciiTheme="majorBidi" w:hAnsiTheme="majorBidi" w:cstheme="majorBidi"/>
          <w:color w:val="000000"/>
        </w:rPr>
        <w:t>principals: a macro-institutional explanation.</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 xml:space="preserve">Journal of </w:t>
      </w:r>
      <w:r w:rsidR="00C50253" w:rsidRPr="00020136">
        <w:rPr>
          <w:rFonts w:asciiTheme="majorBidi" w:hAnsiTheme="majorBidi" w:cstheme="majorBidi"/>
          <w:i/>
          <w:iCs/>
          <w:color w:val="000000"/>
        </w:rPr>
        <w:t>organi</w:t>
      </w:r>
      <w:r w:rsidR="00C50253">
        <w:rPr>
          <w:rFonts w:asciiTheme="majorBidi" w:hAnsiTheme="majorBidi" w:cstheme="majorBidi"/>
          <w:i/>
          <w:iCs/>
          <w:color w:val="000000"/>
        </w:rPr>
        <w:t>s</w:t>
      </w:r>
      <w:r w:rsidR="00C50253" w:rsidRPr="00020136">
        <w:rPr>
          <w:rFonts w:asciiTheme="majorBidi" w:hAnsiTheme="majorBidi" w:cstheme="majorBidi"/>
          <w:i/>
          <w:iCs/>
          <w:color w:val="000000"/>
        </w:rPr>
        <w:t xml:space="preserve">ational </w:t>
      </w:r>
      <w:r w:rsidRPr="00020136">
        <w:rPr>
          <w:rFonts w:asciiTheme="majorBidi" w:hAnsiTheme="majorBidi" w:cstheme="majorBidi"/>
          <w:i/>
          <w:iCs/>
          <w:color w:val="000000"/>
        </w:rPr>
        <w:t>change management,</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27</w:t>
      </w:r>
      <w:r w:rsidR="0064781F" w:rsidRPr="00020136">
        <w:rPr>
          <w:rFonts w:asciiTheme="majorBidi" w:hAnsiTheme="majorBidi" w:cstheme="majorBidi"/>
          <w:color w:val="000000"/>
        </w:rPr>
        <w:t>(3), pp. 486-498.</w:t>
      </w:r>
    </w:p>
    <w:p w14:paraId="61DAF1D4" w14:textId="55F391DA" w:rsidR="0064781F" w:rsidRPr="00020136" w:rsidRDefault="00C20BA9"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Delmatoff, J. and L</w:t>
      </w:r>
      <w:r w:rsidRPr="00020136">
        <w:rPr>
          <w:rFonts w:asciiTheme="majorBidi" w:hAnsiTheme="majorBidi" w:cstheme="majorBidi"/>
          <w:color w:val="000000"/>
        </w:rPr>
        <w:t>azarus, I.R., 2014.</w:t>
      </w:r>
      <w:r w:rsidR="0064781F" w:rsidRPr="00020136">
        <w:rPr>
          <w:rFonts w:asciiTheme="majorBidi" w:hAnsiTheme="majorBidi" w:cstheme="majorBidi"/>
          <w:color w:val="000000"/>
        </w:rPr>
        <w:t xml:space="preserve"> The most effective leadership style for the new landscape of healthcare.</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Journal of healthcare management/</w:t>
      </w:r>
      <w:r w:rsidR="00C50253">
        <w:rPr>
          <w:rFonts w:asciiTheme="majorBidi" w:hAnsiTheme="majorBidi" w:cstheme="majorBidi"/>
          <w:i/>
          <w:iCs/>
          <w:color w:val="000000"/>
        </w:rPr>
        <w:t>A</w:t>
      </w:r>
      <w:r w:rsidR="00C50253" w:rsidRPr="00020136">
        <w:rPr>
          <w:rFonts w:asciiTheme="majorBidi" w:hAnsiTheme="majorBidi" w:cstheme="majorBidi"/>
          <w:i/>
          <w:iCs/>
          <w:color w:val="000000"/>
        </w:rPr>
        <w:t xml:space="preserve">merican </w:t>
      </w:r>
      <w:r w:rsidRPr="00020136">
        <w:rPr>
          <w:rFonts w:asciiTheme="majorBidi" w:hAnsiTheme="majorBidi" w:cstheme="majorBidi"/>
          <w:i/>
          <w:iCs/>
          <w:color w:val="000000"/>
        </w:rPr>
        <w:t>college of healthcare executives,</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59</w:t>
      </w:r>
      <w:r w:rsidR="0064781F" w:rsidRPr="00020136">
        <w:rPr>
          <w:rFonts w:asciiTheme="majorBidi" w:hAnsiTheme="majorBidi" w:cstheme="majorBidi"/>
          <w:color w:val="000000"/>
        </w:rPr>
        <w:t>(4), pp. 245.</w:t>
      </w:r>
    </w:p>
    <w:p w14:paraId="277C3B11" w14:textId="517B31A2" w:rsidR="0064781F"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Duckworth </w:t>
      </w:r>
      <w:r>
        <w:rPr>
          <w:rFonts w:asciiTheme="majorBidi" w:hAnsiTheme="majorBidi" w:cstheme="majorBidi"/>
          <w:color w:val="000000"/>
        </w:rPr>
        <w:t>A, Peterson C, Matthews M, Kelly D</w:t>
      </w:r>
      <w:r w:rsidRPr="00020136">
        <w:rPr>
          <w:rFonts w:asciiTheme="majorBidi" w:hAnsiTheme="majorBidi" w:cstheme="majorBidi"/>
          <w:color w:val="000000"/>
        </w:rPr>
        <w:t xml:space="preserve"> (2007) grit: </w:t>
      </w:r>
      <w:r w:rsidR="00C50253" w:rsidRPr="00020136">
        <w:rPr>
          <w:rFonts w:asciiTheme="majorBidi" w:hAnsiTheme="majorBidi" w:cstheme="majorBidi"/>
          <w:color w:val="000000"/>
        </w:rPr>
        <w:t>persever</w:t>
      </w:r>
      <w:r w:rsidR="00C50253">
        <w:rPr>
          <w:rFonts w:asciiTheme="majorBidi" w:hAnsiTheme="majorBidi" w:cstheme="majorBidi"/>
          <w:color w:val="000000"/>
        </w:rPr>
        <w:t>a</w:t>
      </w:r>
      <w:r w:rsidR="00C50253" w:rsidRPr="00020136">
        <w:rPr>
          <w:rFonts w:asciiTheme="majorBidi" w:hAnsiTheme="majorBidi" w:cstheme="majorBidi"/>
          <w:color w:val="000000"/>
        </w:rPr>
        <w:t xml:space="preserve">nce </w:t>
      </w:r>
      <w:r w:rsidRPr="00020136">
        <w:rPr>
          <w:rFonts w:asciiTheme="majorBidi" w:hAnsiTheme="majorBidi" w:cstheme="majorBidi"/>
          <w:color w:val="000000"/>
        </w:rPr>
        <w:t>and passion for l</w:t>
      </w:r>
      <w:r w:rsidR="0064781F" w:rsidRPr="00020136">
        <w:rPr>
          <w:rFonts w:asciiTheme="majorBidi" w:hAnsiTheme="majorBidi" w:cstheme="majorBidi"/>
          <w:color w:val="000000"/>
        </w:rPr>
        <w:t xml:space="preserve">ong-term goals. </w:t>
      </w:r>
      <w:r w:rsidRPr="00020136">
        <w:rPr>
          <w:rFonts w:asciiTheme="majorBidi" w:hAnsiTheme="majorBidi" w:cstheme="majorBidi"/>
          <w:i/>
          <w:iCs/>
          <w:color w:val="000000"/>
        </w:rPr>
        <w:t xml:space="preserve">J pers </w:t>
      </w:r>
      <w:r w:rsidR="00C50253">
        <w:rPr>
          <w:rFonts w:asciiTheme="majorBidi" w:hAnsiTheme="majorBidi" w:cstheme="majorBidi"/>
          <w:i/>
          <w:iCs/>
          <w:color w:val="000000"/>
        </w:rPr>
        <w:t>S</w:t>
      </w:r>
      <w:r w:rsidR="00C50253" w:rsidRPr="00020136">
        <w:rPr>
          <w:rFonts w:asciiTheme="majorBidi" w:hAnsiTheme="majorBidi" w:cstheme="majorBidi"/>
          <w:i/>
          <w:iCs/>
          <w:color w:val="000000"/>
        </w:rPr>
        <w:t xml:space="preserve">oc </w:t>
      </w:r>
      <w:r w:rsidR="00C50253">
        <w:rPr>
          <w:rFonts w:asciiTheme="majorBidi" w:hAnsiTheme="majorBidi" w:cstheme="majorBidi"/>
          <w:i/>
          <w:iCs/>
          <w:color w:val="000000"/>
        </w:rPr>
        <w:t>P</w:t>
      </w:r>
      <w:r w:rsidR="00C50253" w:rsidRPr="00020136">
        <w:rPr>
          <w:rFonts w:asciiTheme="majorBidi" w:hAnsiTheme="majorBidi" w:cstheme="majorBidi"/>
          <w:i/>
          <w:iCs/>
          <w:color w:val="000000"/>
        </w:rPr>
        <w:t xml:space="preserve">sychol </w:t>
      </w:r>
      <w:r w:rsidR="0064781F" w:rsidRPr="00020136">
        <w:rPr>
          <w:rFonts w:asciiTheme="majorBidi" w:hAnsiTheme="majorBidi" w:cstheme="majorBidi"/>
          <w:b/>
          <w:bCs/>
          <w:color w:val="000000"/>
        </w:rPr>
        <w:t>92</w:t>
      </w:r>
      <w:r w:rsidR="0064781F" w:rsidRPr="00020136">
        <w:rPr>
          <w:rFonts w:asciiTheme="majorBidi" w:hAnsiTheme="majorBidi" w:cstheme="majorBidi"/>
          <w:color w:val="000000"/>
        </w:rPr>
        <w:t>(6): 1087–101</w:t>
      </w:r>
    </w:p>
    <w:p w14:paraId="63F2C7FA" w14:textId="7E2C07D6" w:rsidR="00AC1C3D" w:rsidRPr="00800303" w:rsidRDefault="00C20BA9" w:rsidP="00AC1C3D">
      <w:pPr>
        <w:spacing w:after="180" w:line="240" w:lineRule="auto"/>
        <w:ind w:left="450" w:hanging="450"/>
        <w:rPr>
          <w:rFonts w:ascii="Times New Roman" w:eastAsia="Times New Roman" w:hAnsi="Times New Roman" w:cs="Times New Roman"/>
          <w:color w:val="000000"/>
          <w:sz w:val="27"/>
          <w:szCs w:val="27"/>
          <w:lang w:eastAsia="en-GB"/>
        </w:rPr>
      </w:pPr>
      <w:r w:rsidRPr="00800303">
        <w:rPr>
          <w:rFonts w:ascii="Times New Roman" w:eastAsia="Times New Roman" w:hAnsi="Times New Roman" w:cs="Times New Roman"/>
          <w:color w:val="000000"/>
          <w:sz w:val="27"/>
          <w:szCs w:val="27"/>
          <w:lang w:eastAsia="en-GB"/>
        </w:rPr>
        <w:t xml:space="preserve">Duffield, </w:t>
      </w:r>
      <w:r>
        <w:rPr>
          <w:rFonts w:ascii="Times New Roman" w:eastAsia="Times New Roman" w:hAnsi="Times New Roman" w:cs="Times New Roman"/>
          <w:color w:val="000000"/>
          <w:sz w:val="27"/>
          <w:szCs w:val="27"/>
          <w:lang w:eastAsia="en-GB"/>
        </w:rPr>
        <w:t>C. a</w:t>
      </w:r>
      <w:r w:rsidRPr="00800303">
        <w:rPr>
          <w:rFonts w:ascii="Times New Roman" w:eastAsia="Times New Roman" w:hAnsi="Times New Roman" w:cs="Times New Roman"/>
          <w:color w:val="000000"/>
          <w:sz w:val="27"/>
          <w:szCs w:val="27"/>
          <w:lang w:eastAsia="en-GB"/>
        </w:rPr>
        <w:t xml:space="preserve">nd </w:t>
      </w:r>
      <w:r w:rsidR="00C50253">
        <w:rPr>
          <w:rFonts w:ascii="Times New Roman" w:eastAsia="Times New Roman" w:hAnsi="Times New Roman" w:cs="Times New Roman"/>
          <w:color w:val="000000"/>
          <w:sz w:val="27"/>
          <w:szCs w:val="27"/>
          <w:lang w:eastAsia="en-GB"/>
        </w:rPr>
        <w:t>O'Brien</w:t>
      </w:r>
      <w:r>
        <w:rPr>
          <w:rFonts w:ascii="Times New Roman" w:eastAsia="Times New Roman" w:hAnsi="Times New Roman" w:cs="Times New Roman"/>
          <w:color w:val="000000"/>
          <w:sz w:val="27"/>
          <w:szCs w:val="27"/>
          <w:lang w:eastAsia="en-GB"/>
        </w:rPr>
        <w:t>-Pallas, L</w:t>
      </w:r>
      <w:r w:rsidRPr="00800303">
        <w:rPr>
          <w:rFonts w:ascii="Times New Roman" w:eastAsia="Times New Roman" w:hAnsi="Times New Roman" w:cs="Times New Roman"/>
          <w:color w:val="000000"/>
          <w:sz w:val="27"/>
          <w:szCs w:val="27"/>
          <w:lang w:eastAsia="en-GB"/>
        </w:rPr>
        <w:t xml:space="preserve">., 2003. The causes and </w:t>
      </w:r>
      <w:r w:rsidR="00AC1C3D" w:rsidRPr="00800303">
        <w:rPr>
          <w:rFonts w:ascii="Times New Roman" w:eastAsia="Times New Roman" w:hAnsi="Times New Roman" w:cs="Times New Roman"/>
          <w:color w:val="000000"/>
          <w:sz w:val="27"/>
          <w:szCs w:val="27"/>
          <w:lang w:eastAsia="en-GB"/>
        </w:rPr>
        <w:t>consequences of nursing shortages: a helicopter view of the research. </w:t>
      </w:r>
      <w:r w:rsidRPr="00800303">
        <w:rPr>
          <w:rFonts w:ascii="Times New Roman" w:eastAsia="Times New Roman" w:hAnsi="Times New Roman" w:cs="Times New Roman"/>
          <w:i/>
          <w:iCs/>
          <w:color w:val="000000"/>
          <w:sz w:val="27"/>
          <w:szCs w:val="27"/>
          <w:lang w:eastAsia="en-GB"/>
        </w:rPr>
        <w:t>Australian health review</w:t>
      </w:r>
      <w:r w:rsidR="00AC1C3D" w:rsidRPr="00800303">
        <w:rPr>
          <w:rFonts w:ascii="Times New Roman" w:eastAsia="Times New Roman" w:hAnsi="Times New Roman" w:cs="Times New Roman"/>
          <w:color w:val="000000"/>
          <w:sz w:val="27"/>
          <w:szCs w:val="27"/>
          <w:lang w:eastAsia="en-GB"/>
        </w:rPr>
        <w:t>, 26(1), p.186.</w:t>
      </w:r>
    </w:p>
    <w:p w14:paraId="73EEA2A0" w14:textId="77777777" w:rsidR="00AC1C3D" w:rsidRPr="00020136" w:rsidRDefault="00AC1C3D" w:rsidP="0064781F">
      <w:pPr>
        <w:pStyle w:val="NormalWeb"/>
        <w:spacing w:line="360" w:lineRule="auto"/>
        <w:jc w:val="both"/>
        <w:rPr>
          <w:rFonts w:asciiTheme="majorBidi" w:hAnsiTheme="majorBidi" w:cstheme="majorBidi"/>
          <w:color w:val="000000"/>
        </w:rPr>
      </w:pPr>
    </w:p>
    <w:p w14:paraId="24E1C80B" w14:textId="7A35A3D6" w:rsidR="0064781F" w:rsidRPr="00020136"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Gibbs</w:t>
      </w:r>
      <w:r w:rsidR="00005800" w:rsidRPr="00005800">
        <w:rPr>
          <w:rFonts w:asciiTheme="majorBidi" w:hAnsiTheme="majorBidi" w:cstheme="majorBidi"/>
          <w:color w:val="000000"/>
        </w:rPr>
        <w:t xml:space="preserve"> </w:t>
      </w:r>
      <w:r w:rsidR="00C50253">
        <w:rPr>
          <w:rFonts w:asciiTheme="majorBidi" w:hAnsiTheme="majorBidi" w:cstheme="majorBidi"/>
          <w:color w:val="000000"/>
        </w:rPr>
        <w:t xml:space="preserve"> </w:t>
      </w:r>
      <w:r w:rsidR="00005800">
        <w:rPr>
          <w:rFonts w:asciiTheme="majorBidi" w:hAnsiTheme="majorBidi" w:cstheme="majorBidi"/>
          <w:color w:val="000000"/>
        </w:rPr>
        <w:t>G</w:t>
      </w:r>
      <w:r w:rsidRPr="00020136">
        <w:rPr>
          <w:rFonts w:asciiTheme="majorBidi" w:hAnsiTheme="majorBidi" w:cstheme="majorBidi"/>
          <w:color w:val="000000"/>
        </w:rPr>
        <w:t>, 1988.</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Learning by doing: a guide to teaching and learning methods.</w:t>
      </w:r>
      <w:r w:rsidR="0064781F" w:rsidRPr="00020136">
        <w:rPr>
          <w:rStyle w:val="apple-converted-space"/>
          <w:rFonts w:asciiTheme="majorBidi" w:hAnsiTheme="majorBidi" w:cstheme="majorBidi"/>
          <w:i/>
          <w:iCs/>
          <w:color w:val="000000"/>
        </w:rPr>
        <w:t> </w:t>
      </w:r>
      <w:r w:rsidRPr="00020136">
        <w:rPr>
          <w:rFonts w:asciiTheme="majorBidi" w:hAnsiTheme="majorBidi" w:cstheme="majorBidi"/>
          <w:color w:val="000000"/>
        </w:rPr>
        <w:t>Wiesbaden: springer fachmedien wiesbaden.</w:t>
      </w:r>
    </w:p>
    <w:p w14:paraId="04C4017A" w14:textId="6D0278D1" w:rsidR="0064781F" w:rsidRPr="00020136"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Giltinane, </w:t>
      </w:r>
      <w:r w:rsidR="00005800" w:rsidRPr="00020136">
        <w:rPr>
          <w:rFonts w:asciiTheme="majorBidi" w:hAnsiTheme="majorBidi" w:cstheme="majorBidi"/>
          <w:color w:val="000000"/>
        </w:rPr>
        <w:t xml:space="preserve">C.L., </w:t>
      </w:r>
      <w:r w:rsidRPr="00020136">
        <w:rPr>
          <w:rFonts w:asciiTheme="majorBidi" w:hAnsiTheme="majorBidi" w:cstheme="majorBidi"/>
          <w:color w:val="000000"/>
        </w:rPr>
        <w:t>2013. Leadership styles and theories.</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Nursing standard (royal college of nursing (</w:t>
      </w:r>
      <w:r w:rsidR="00C50253">
        <w:rPr>
          <w:rFonts w:asciiTheme="majorBidi" w:hAnsiTheme="majorBidi" w:cstheme="majorBidi"/>
          <w:i/>
          <w:iCs/>
          <w:color w:val="000000"/>
        </w:rPr>
        <w:t>G</w:t>
      </w:r>
      <w:r w:rsidRPr="00020136">
        <w:rPr>
          <w:rFonts w:asciiTheme="majorBidi" w:hAnsiTheme="majorBidi" w:cstheme="majorBidi"/>
          <w:i/>
          <w:iCs/>
          <w:color w:val="000000"/>
        </w:rPr>
        <w:t xml:space="preserve">reat </w:t>
      </w:r>
      <w:r w:rsidR="00C50253">
        <w:rPr>
          <w:rFonts w:asciiTheme="majorBidi" w:hAnsiTheme="majorBidi" w:cstheme="majorBidi"/>
          <w:i/>
          <w:iCs/>
          <w:color w:val="000000"/>
        </w:rPr>
        <w:t>B</w:t>
      </w:r>
      <w:r w:rsidR="00C50253" w:rsidRPr="00020136">
        <w:rPr>
          <w:rFonts w:asciiTheme="majorBidi" w:hAnsiTheme="majorBidi" w:cstheme="majorBidi"/>
          <w:i/>
          <w:iCs/>
          <w:color w:val="000000"/>
        </w:rPr>
        <w:t>ritain</w:t>
      </w:r>
      <w:r w:rsidRPr="00020136">
        <w:rPr>
          <w:rFonts w:asciiTheme="majorBidi" w:hAnsiTheme="majorBidi" w:cstheme="majorBidi"/>
          <w:i/>
          <w:iCs/>
          <w:color w:val="000000"/>
        </w:rPr>
        <w:t>): 1987),</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27</w:t>
      </w:r>
      <w:r w:rsidR="0064781F" w:rsidRPr="00020136">
        <w:rPr>
          <w:rFonts w:asciiTheme="majorBidi" w:hAnsiTheme="majorBidi" w:cstheme="majorBidi"/>
          <w:color w:val="000000"/>
        </w:rPr>
        <w:t>(41), pp. 35.</w:t>
      </w:r>
    </w:p>
    <w:p w14:paraId="6E7950A0" w14:textId="12E1CE2F" w:rsidR="0064781F" w:rsidRPr="00020136" w:rsidRDefault="00005800"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Grant, A., Mckimm, j. and Murphy, F</w:t>
      </w:r>
      <w:r w:rsidR="00C20BA9" w:rsidRPr="00020136">
        <w:rPr>
          <w:rFonts w:asciiTheme="majorBidi" w:hAnsiTheme="majorBidi" w:cstheme="majorBidi"/>
          <w:color w:val="000000"/>
        </w:rPr>
        <w:t>., 2017.</w:t>
      </w:r>
      <w:r w:rsidR="0064781F" w:rsidRPr="00020136">
        <w:rPr>
          <w:rStyle w:val="apple-converted-space"/>
          <w:rFonts w:asciiTheme="majorBidi" w:hAnsiTheme="majorBidi" w:cstheme="majorBidi"/>
          <w:color w:val="000000"/>
        </w:rPr>
        <w:t> </w:t>
      </w:r>
      <w:r w:rsidR="00C20BA9" w:rsidRPr="00020136">
        <w:rPr>
          <w:rFonts w:asciiTheme="majorBidi" w:hAnsiTheme="majorBidi" w:cstheme="majorBidi"/>
          <w:i/>
          <w:iCs/>
          <w:color w:val="000000"/>
        </w:rPr>
        <w:t>Developing reflective practice: a guide for medical students, doctors and teachers.</w:t>
      </w:r>
      <w:r w:rsidR="0064781F" w:rsidRPr="00020136">
        <w:rPr>
          <w:rStyle w:val="apple-converted-space"/>
          <w:rFonts w:asciiTheme="majorBidi" w:hAnsiTheme="majorBidi" w:cstheme="majorBidi"/>
          <w:i/>
          <w:iCs/>
          <w:color w:val="000000"/>
        </w:rPr>
        <w:t> </w:t>
      </w:r>
      <w:r w:rsidR="00C20BA9" w:rsidRPr="00020136">
        <w:rPr>
          <w:rFonts w:asciiTheme="majorBidi" w:hAnsiTheme="majorBidi" w:cstheme="majorBidi"/>
          <w:color w:val="000000"/>
        </w:rPr>
        <w:t xml:space="preserve">John </w:t>
      </w:r>
      <w:r w:rsidR="00C50253">
        <w:rPr>
          <w:rFonts w:asciiTheme="majorBidi" w:hAnsiTheme="majorBidi" w:cstheme="majorBidi"/>
          <w:color w:val="000000"/>
        </w:rPr>
        <w:t>W</w:t>
      </w:r>
      <w:r w:rsidR="00C50253" w:rsidRPr="00020136">
        <w:rPr>
          <w:rFonts w:asciiTheme="majorBidi" w:hAnsiTheme="majorBidi" w:cstheme="majorBidi"/>
          <w:color w:val="000000"/>
        </w:rPr>
        <w:t xml:space="preserve">iley </w:t>
      </w:r>
      <w:r w:rsidR="00C20BA9" w:rsidRPr="00020136">
        <w:rPr>
          <w:rFonts w:asciiTheme="majorBidi" w:hAnsiTheme="majorBidi" w:cstheme="majorBidi"/>
          <w:color w:val="000000"/>
        </w:rPr>
        <w:t>&amp; sons.</w:t>
      </w:r>
    </w:p>
    <w:p w14:paraId="3F1709E1" w14:textId="77777777" w:rsidR="0064781F" w:rsidRPr="00020136"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Helms, </w:t>
      </w:r>
      <w:r w:rsidR="00005800" w:rsidRPr="00020136">
        <w:rPr>
          <w:rFonts w:asciiTheme="majorBidi" w:hAnsiTheme="majorBidi" w:cstheme="majorBidi"/>
          <w:color w:val="000000"/>
        </w:rPr>
        <w:t xml:space="preserve">M.M. </w:t>
      </w:r>
      <w:r w:rsidR="00005800">
        <w:rPr>
          <w:rFonts w:asciiTheme="majorBidi" w:hAnsiTheme="majorBidi" w:cstheme="majorBidi"/>
          <w:color w:val="000000"/>
        </w:rPr>
        <w:t>and N</w:t>
      </w:r>
      <w:r w:rsidRPr="00020136">
        <w:rPr>
          <w:rFonts w:asciiTheme="majorBidi" w:hAnsiTheme="majorBidi" w:cstheme="majorBidi"/>
          <w:color w:val="000000"/>
        </w:rPr>
        <w:t xml:space="preserve">ixon, </w:t>
      </w:r>
      <w:r w:rsidR="00005800">
        <w:rPr>
          <w:rFonts w:asciiTheme="majorBidi" w:hAnsiTheme="majorBidi" w:cstheme="majorBidi"/>
          <w:color w:val="000000"/>
        </w:rPr>
        <w:t>J</w:t>
      </w:r>
      <w:r w:rsidRPr="00020136">
        <w:rPr>
          <w:rFonts w:asciiTheme="majorBidi" w:hAnsiTheme="majorBidi" w:cstheme="majorBidi"/>
          <w:color w:val="000000"/>
        </w:rPr>
        <w:t>., 2010. Exploring swot analysis - where are we now?: a review of academic research from the last decade.</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Journal of strategy and management,</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3</w:t>
      </w:r>
      <w:r w:rsidR="0064781F" w:rsidRPr="00020136">
        <w:rPr>
          <w:rFonts w:asciiTheme="majorBidi" w:hAnsiTheme="majorBidi" w:cstheme="majorBidi"/>
          <w:color w:val="000000"/>
        </w:rPr>
        <w:t>(3), pp. 215.</w:t>
      </w:r>
    </w:p>
    <w:p w14:paraId="71E2CB09" w14:textId="77777777" w:rsidR="00AC1C3D"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Jasper, </w:t>
      </w:r>
      <w:r w:rsidR="00005800">
        <w:rPr>
          <w:rFonts w:asciiTheme="majorBidi" w:hAnsiTheme="majorBidi" w:cstheme="majorBidi"/>
          <w:color w:val="000000"/>
        </w:rPr>
        <w:t>M., Askews and D</w:t>
      </w:r>
      <w:r w:rsidRPr="00020136">
        <w:rPr>
          <w:rFonts w:asciiTheme="majorBidi" w:hAnsiTheme="majorBidi" w:cstheme="majorBidi"/>
          <w:color w:val="000000"/>
        </w:rPr>
        <w:t>awsonera, 2013.</w:t>
      </w:r>
      <w:r w:rsidR="0064781F" w:rsidRPr="00020136">
        <w:rPr>
          <w:rStyle w:val="apple-converted-space"/>
          <w:rFonts w:asciiTheme="majorBidi" w:hAnsiTheme="majorBidi" w:cstheme="majorBidi"/>
          <w:color w:val="000000"/>
        </w:rPr>
        <w:t> </w:t>
      </w:r>
      <w:r w:rsidR="0064781F" w:rsidRPr="00020136">
        <w:rPr>
          <w:rFonts w:asciiTheme="majorBidi" w:hAnsiTheme="majorBidi" w:cstheme="majorBidi"/>
          <w:i/>
          <w:iCs/>
          <w:color w:val="000000"/>
        </w:rPr>
        <w:t>Beginning reflective practice.</w:t>
      </w:r>
      <w:r w:rsidR="0064781F" w:rsidRPr="00020136">
        <w:rPr>
          <w:rStyle w:val="apple-converted-space"/>
          <w:rFonts w:asciiTheme="majorBidi" w:hAnsiTheme="majorBidi" w:cstheme="majorBidi"/>
          <w:i/>
          <w:iCs/>
          <w:color w:val="000000"/>
        </w:rPr>
        <w:t> </w:t>
      </w:r>
      <w:r w:rsidRPr="00020136">
        <w:rPr>
          <w:rFonts w:asciiTheme="majorBidi" w:hAnsiTheme="majorBidi" w:cstheme="majorBidi"/>
          <w:color w:val="000000"/>
        </w:rPr>
        <w:t>2nd edn. Cengage learning.</w:t>
      </w:r>
    </w:p>
    <w:p w14:paraId="2494115B" w14:textId="7BAF960C" w:rsidR="00AC1C3D" w:rsidRPr="00020136" w:rsidRDefault="00005800" w:rsidP="0064781F">
      <w:pPr>
        <w:pStyle w:val="NormalWeb"/>
        <w:spacing w:line="360" w:lineRule="auto"/>
        <w:jc w:val="both"/>
        <w:rPr>
          <w:rFonts w:asciiTheme="majorBidi" w:hAnsiTheme="majorBidi" w:cstheme="majorBidi"/>
          <w:color w:val="000000"/>
        </w:rPr>
      </w:pPr>
      <w:r>
        <w:t>Kaddourah, B., Abu-S</w:t>
      </w:r>
      <w:r w:rsidR="00C20BA9">
        <w:t xml:space="preserve">haheen, </w:t>
      </w:r>
      <w:r>
        <w:t>A.K. &amp; A</w:t>
      </w:r>
      <w:r w:rsidR="00C20BA9">
        <w:t xml:space="preserve">l-tannir. </w:t>
      </w:r>
      <w:r>
        <w:t>M.</w:t>
      </w:r>
      <w:r w:rsidR="00C20BA9">
        <w:t>2018.</w:t>
      </w:r>
      <w:r w:rsidR="00AC1C3D">
        <w:t xml:space="preserve"> Quality of nursing work life an</w:t>
      </w:r>
      <w:r w:rsidR="00C20BA9">
        <w:t xml:space="preserve">d turnover intention among nurses of tertiary care hospitals in </w:t>
      </w:r>
      <w:r w:rsidR="00C50253">
        <w:t>Riyadh</w:t>
      </w:r>
      <w:r w:rsidR="00C20BA9">
        <w:t xml:space="preserve">: a cross-sectional survey. </w:t>
      </w:r>
      <w:r w:rsidR="00C20BA9">
        <w:rPr>
          <w:i/>
          <w:iCs/>
        </w:rPr>
        <w:t>Bmc nurs</w:t>
      </w:r>
      <w:r w:rsidR="00AC1C3D">
        <w:t xml:space="preserve"> </w:t>
      </w:r>
      <w:r w:rsidR="00AC1C3D">
        <w:rPr>
          <w:b/>
          <w:bCs/>
        </w:rPr>
        <w:t xml:space="preserve">17, </w:t>
      </w:r>
      <w:r w:rsidR="00AC1C3D">
        <w:t>43 https://doi.org/10.1186/s12912-018-0312-0</w:t>
      </w:r>
    </w:p>
    <w:p w14:paraId="5F6A97EA" w14:textId="1A1C3450" w:rsidR="0064781F" w:rsidRPr="00020136"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Kaminski, </w:t>
      </w:r>
      <w:r w:rsidR="00005800">
        <w:rPr>
          <w:rFonts w:asciiTheme="majorBidi" w:hAnsiTheme="majorBidi" w:cstheme="majorBidi"/>
          <w:color w:val="000000"/>
        </w:rPr>
        <w:t>J</w:t>
      </w:r>
      <w:r w:rsidRPr="00020136">
        <w:rPr>
          <w:rFonts w:asciiTheme="majorBidi" w:hAnsiTheme="majorBidi" w:cstheme="majorBidi"/>
          <w:color w:val="000000"/>
        </w:rPr>
        <w:t>, 2011. Theory applied to informatics-</w:t>
      </w:r>
      <w:r w:rsidR="00C50253">
        <w:rPr>
          <w:rFonts w:asciiTheme="majorBidi" w:hAnsiTheme="majorBidi" w:cstheme="majorBidi"/>
          <w:color w:val="000000"/>
        </w:rPr>
        <w:t>L</w:t>
      </w:r>
      <w:r w:rsidR="00C50253" w:rsidRPr="00020136">
        <w:rPr>
          <w:rFonts w:asciiTheme="majorBidi" w:hAnsiTheme="majorBidi" w:cstheme="majorBidi"/>
          <w:color w:val="000000"/>
        </w:rPr>
        <w:t>ewin</w:t>
      </w:r>
      <w:r w:rsidR="00C50253">
        <w:rPr>
          <w:rFonts w:asciiTheme="majorBidi" w:hAnsiTheme="majorBidi" w:cstheme="majorBidi"/>
          <w:color w:val="000000"/>
        </w:rPr>
        <w:t>'</w:t>
      </w:r>
      <w:r w:rsidR="00C50253" w:rsidRPr="00020136">
        <w:rPr>
          <w:rFonts w:asciiTheme="majorBidi" w:hAnsiTheme="majorBidi" w:cstheme="majorBidi"/>
          <w:color w:val="000000"/>
        </w:rPr>
        <w:t xml:space="preserve">s </w:t>
      </w:r>
      <w:r w:rsidRPr="00020136">
        <w:rPr>
          <w:rFonts w:asciiTheme="majorBidi" w:hAnsiTheme="majorBidi" w:cstheme="majorBidi"/>
          <w:color w:val="000000"/>
        </w:rPr>
        <w:t>change theory.</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Canadian journal of nursing informatics,</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6</w:t>
      </w:r>
      <w:r w:rsidR="0064781F" w:rsidRPr="00020136">
        <w:rPr>
          <w:rFonts w:asciiTheme="majorBidi" w:hAnsiTheme="majorBidi" w:cstheme="majorBidi"/>
          <w:color w:val="000000"/>
        </w:rPr>
        <w:t>(1),.</w:t>
      </w:r>
    </w:p>
    <w:p w14:paraId="1752CD44" w14:textId="470F8E8B" w:rsidR="0064781F" w:rsidRDefault="00005800" w:rsidP="0064781F">
      <w:pPr>
        <w:pStyle w:val="NormalWeb"/>
        <w:spacing w:line="360" w:lineRule="auto"/>
        <w:jc w:val="both"/>
        <w:rPr>
          <w:rStyle w:val="apple-converted-space"/>
          <w:rFonts w:asciiTheme="majorBidi" w:hAnsiTheme="majorBidi" w:cstheme="majorBidi"/>
          <w:color w:val="000000"/>
        </w:rPr>
      </w:pPr>
      <w:r>
        <w:rPr>
          <w:rFonts w:asciiTheme="majorBidi" w:hAnsiTheme="majorBidi" w:cstheme="majorBidi"/>
          <w:color w:val="000000"/>
        </w:rPr>
        <w:t>Kolb, D</w:t>
      </w:r>
      <w:r w:rsidR="00C20BA9" w:rsidRPr="00020136">
        <w:rPr>
          <w:rFonts w:asciiTheme="majorBidi" w:hAnsiTheme="majorBidi" w:cstheme="majorBidi"/>
          <w:color w:val="000000"/>
        </w:rPr>
        <w:t xml:space="preserve">., 1984. A.(1984): experiential learning: </w:t>
      </w:r>
      <w:r w:rsidR="00C50253">
        <w:rPr>
          <w:rFonts w:asciiTheme="majorBidi" w:hAnsiTheme="majorBidi" w:cstheme="majorBidi"/>
          <w:color w:val="000000"/>
        </w:rPr>
        <w:t>E</w:t>
      </w:r>
      <w:r w:rsidR="00C50253" w:rsidRPr="00020136">
        <w:rPr>
          <w:rFonts w:asciiTheme="majorBidi" w:hAnsiTheme="majorBidi" w:cstheme="majorBidi"/>
          <w:color w:val="000000"/>
        </w:rPr>
        <w:t xml:space="preserve">xperience </w:t>
      </w:r>
      <w:r w:rsidR="00C20BA9" w:rsidRPr="00020136">
        <w:rPr>
          <w:rFonts w:asciiTheme="majorBidi" w:hAnsiTheme="majorBidi" w:cstheme="majorBidi"/>
          <w:color w:val="000000"/>
        </w:rPr>
        <w:t>as the source of learning and development</w:t>
      </w:r>
      <w:r w:rsidR="00C20BA9" w:rsidRPr="00020136">
        <w:rPr>
          <w:rStyle w:val="apple-converted-space"/>
          <w:rFonts w:asciiTheme="majorBidi" w:hAnsiTheme="majorBidi" w:cstheme="majorBidi"/>
          <w:color w:val="000000"/>
        </w:rPr>
        <w:t> . New jersey. Prentice-hall.</w:t>
      </w:r>
    </w:p>
    <w:p w14:paraId="5E997AB3" w14:textId="77777777" w:rsidR="00AC1C3D" w:rsidRPr="00800303" w:rsidRDefault="00C20BA9" w:rsidP="00AC1C3D">
      <w:pPr>
        <w:spacing w:after="180" w:line="240" w:lineRule="auto"/>
        <w:ind w:left="450" w:hanging="450"/>
        <w:rPr>
          <w:rFonts w:ascii="Times New Roman" w:eastAsia="Times New Roman" w:hAnsi="Times New Roman" w:cs="Times New Roman"/>
          <w:color w:val="000000"/>
          <w:sz w:val="27"/>
          <w:szCs w:val="27"/>
          <w:lang w:eastAsia="en-GB"/>
        </w:rPr>
      </w:pPr>
      <w:r w:rsidRPr="00800303">
        <w:rPr>
          <w:rFonts w:ascii="Times New Roman" w:eastAsia="Times New Roman" w:hAnsi="Times New Roman" w:cs="Times New Roman"/>
          <w:color w:val="000000"/>
          <w:sz w:val="27"/>
          <w:szCs w:val="27"/>
          <w:lang w:eastAsia="en-GB"/>
        </w:rPr>
        <w:t xml:space="preserve">Kossek, </w:t>
      </w:r>
      <w:r w:rsidR="00005800">
        <w:rPr>
          <w:rFonts w:ascii="Times New Roman" w:eastAsia="Times New Roman" w:hAnsi="Times New Roman" w:cs="Times New Roman"/>
          <w:color w:val="000000"/>
          <w:sz w:val="27"/>
          <w:szCs w:val="27"/>
          <w:lang w:eastAsia="en-GB"/>
        </w:rPr>
        <w:t>E., Valcour, M. And Lirio, P</w:t>
      </w:r>
      <w:r w:rsidRPr="00800303">
        <w:rPr>
          <w:rFonts w:ascii="Times New Roman" w:eastAsia="Times New Roman" w:hAnsi="Times New Roman" w:cs="Times New Roman"/>
          <w:color w:val="000000"/>
          <w:sz w:val="27"/>
          <w:szCs w:val="27"/>
          <w:lang w:eastAsia="en-GB"/>
        </w:rPr>
        <w:t>., 2014. The sustainable workforce. </w:t>
      </w:r>
      <w:r w:rsidR="00AC1C3D" w:rsidRPr="00800303">
        <w:rPr>
          <w:rFonts w:ascii="Times New Roman" w:eastAsia="Times New Roman" w:hAnsi="Times New Roman" w:cs="Times New Roman"/>
          <w:i/>
          <w:iCs/>
          <w:color w:val="000000"/>
          <w:sz w:val="27"/>
          <w:szCs w:val="27"/>
          <w:lang w:eastAsia="en-GB"/>
        </w:rPr>
        <w:t>Wellbeing</w:t>
      </w:r>
      <w:r w:rsidR="00AC1C3D" w:rsidRPr="00800303">
        <w:rPr>
          <w:rFonts w:ascii="Times New Roman" w:eastAsia="Times New Roman" w:hAnsi="Times New Roman" w:cs="Times New Roman"/>
          <w:color w:val="000000"/>
          <w:sz w:val="27"/>
          <w:szCs w:val="27"/>
          <w:lang w:eastAsia="en-GB"/>
        </w:rPr>
        <w:t>, pp.1-24.</w:t>
      </w:r>
    </w:p>
    <w:p w14:paraId="41050C6E" w14:textId="3ADC4E27" w:rsidR="0064781F" w:rsidRPr="00020136" w:rsidRDefault="00005800"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Kramer A</w:t>
      </w:r>
      <w:r w:rsidR="00C20BA9" w:rsidRPr="00020136">
        <w:rPr>
          <w:rFonts w:asciiTheme="majorBidi" w:hAnsiTheme="majorBidi" w:cstheme="majorBidi"/>
          <w:color w:val="000000"/>
        </w:rPr>
        <w:t xml:space="preserve"> (2013) ready for the future</w:t>
      </w:r>
      <w:r w:rsidR="0064781F" w:rsidRPr="00020136">
        <w:rPr>
          <w:rFonts w:asciiTheme="majorBidi" w:hAnsiTheme="majorBidi" w:cstheme="majorBidi"/>
          <w:color w:val="000000"/>
        </w:rPr>
        <w:t xml:space="preserve">: the four principles of nomadic learning in organisations. </w:t>
      </w:r>
      <w:r w:rsidR="00C20BA9" w:rsidRPr="00020136">
        <w:rPr>
          <w:rFonts w:asciiTheme="majorBidi" w:hAnsiTheme="majorBidi" w:cstheme="majorBidi"/>
          <w:i/>
          <w:iCs/>
          <w:color w:val="000000"/>
        </w:rPr>
        <w:t xml:space="preserve">On the </w:t>
      </w:r>
      <w:r w:rsidR="00C50253">
        <w:rPr>
          <w:rFonts w:asciiTheme="majorBidi" w:hAnsiTheme="majorBidi" w:cstheme="majorBidi"/>
          <w:i/>
          <w:iCs/>
          <w:color w:val="000000"/>
        </w:rPr>
        <w:t>H</w:t>
      </w:r>
      <w:r w:rsidR="00C50253" w:rsidRPr="00020136">
        <w:rPr>
          <w:rFonts w:asciiTheme="majorBidi" w:hAnsiTheme="majorBidi" w:cstheme="majorBidi"/>
          <w:i/>
          <w:iCs/>
          <w:color w:val="000000"/>
        </w:rPr>
        <w:t xml:space="preserve">orizon </w:t>
      </w:r>
      <w:r w:rsidR="0064781F" w:rsidRPr="00020136">
        <w:rPr>
          <w:rFonts w:asciiTheme="majorBidi" w:hAnsiTheme="majorBidi" w:cstheme="majorBidi"/>
          <w:b/>
          <w:bCs/>
          <w:color w:val="000000"/>
        </w:rPr>
        <w:t>21</w:t>
      </w:r>
      <w:r w:rsidR="0064781F" w:rsidRPr="00020136">
        <w:rPr>
          <w:rFonts w:asciiTheme="majorBidi" w:hAnsiTheme="majorBidi" w:cstheme="majorBidi"/>
          <w:color w:val="000000"/>
        </w:rPr>
        <w:t>(2): 149–57</w:t>
      </w:r>
    </w:p>
    <w:p w14:paraId="79BAA4E9" w14:textId="436BE213" w:rsidR="0064781F" w:rsidRPr="00020136" w:rsidRDefault="00005800"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Kumar, S, Kumar, N., Deshmukh, V. and A</w:t>
      </w:r>
      <w:r w:rsidR="00C20BA9" w:rsidRPr="00020136">
        <w:rPr>
          <w:rFonts w:asciiTheme="majorBidi" w:hAnsiTheme="majorBidi" w:cstheme="majorBidi"/>
          <w:color w:val="000000"/>
        </w:rPr>
        <w:t xml:space="preserve">dhish, </w:t>
      </w:r>
      <w:r w:rsidRPr="00020136">
        <w:rPr>
          <w:rFonts w:asciiTheme="majorBidi" w:hAnsiTheme="majorBidi" w:cstheme="majorBidi"/>
          <w:color w:val="000000"/>
        </w:rPr>
        <w:t>V.S</w:t>
      </w:r>
      <w:r w:rsidR="00C20BA9" w:rsidRPr="00020136">
        <w:rPr>
          <w:rFonts w:asciiTheme="majorBidi" w:hAnsiTheme="majorBidi" w:cstheme="majorBidi"/>
          <w:color w:val="000000"/>
        </w:rPr>
        <w:t>., 2015. Change management skills.</w:t>
      </w:r>
      <w:r w:rsidR="0064781F" w:rsidRPr="00020136">
        <w:rPr>
          <w:rStyle w:val="apple-converted-space"/>
          <w:rFonts w:asciiTheme="majorBidi" w:hAnsiTheme="majorBidi" w:cstheme="majorBidi"/>
          <w:color w:val="000000"/>
        </w:rPr>
        <w:t> </w:t>
      </w:r>
      <w:r w:rsidR="00C20BA9" w:rsidRPr="00020136">
        <w:rPr>
          <w:rFonts w:asciiTheme="majorBidi" w:hAnsiTheme="majorBidi" w:cstheme="majorBidi"/>
          <w:i/>
          <w:iCs/>
          <w:color w:val="000000"/>
        </w:rPr>
        <w:t xml:space="preserve">Indian journal of community medicine: official publication of </w:t>
      </w:r>
      <w:r w:rsidR="00C50253">
        <w:rPr>
          <w:rFonts w:asciiTheme="majorBidi" w:hAnsiTheme="majorBidi" w:cstheme="majorBidi"/>
          <w:i/>
          <w:iCs/>
          <w:color w:val="000000"/>
        </w:rPr>
        <w:t>I</w:t>
      </w:r>
      <w:r w:rsidR="00C50253" w:rsidRPr="00020136">
        <w:rPr>
          <w:rFonts w:asciiTheme="majorBidi" w:hAnsiTheme="majorBidi" w:cstheme="majorBidi"/>
          <w:i/>
          <w:iCs/>
          <w:color w:val="000000"/>
        </w:rPr>
        <w:t xml:space="preserve">ndian </w:t>
      </w:r>
      <w:r w:rsidR="00C20BA9" w:rsidRPr="00020136">
        <w:rPr>
          <w:rFonts w:asciiTheme="majorBidi" w:hAnsiTheme="majorBidi" w:cstheme="majorBidi"/>
          <w:i/>
          <w:iCs/>
          <w:color w:val="000000"/>
        </w:rPr>
        <w:t>association of preventive &amp; social medicine,</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40</w:t>
      </w:r>
      <w:r w:rsidR="0064781F" w:rsidRPr="00020136">
        <w:rPr>
          <w:rFonts w:asciiTheme="majorBidi" w:hAnsiTheme="majorBidi" w:cstheme="majorBidi"/>
          <w:color w:val="000000"/>
        </w:rPr>
        <w:t>(2), pp. 85-89.</w:t>
      </w:r>
    </w:p>
    <w:p w14:paraId="08556D64" w14:textId="77777777" w:rsidR="0064781F" w:rsidRPr="00020136"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Lau, </w:t>
      </w:r>
      <w:r w:rsidR="00005800">
        <w:rPr>
          <w:rFonts w:asciiTheme="majorBidi" w:hAnsiTheme="majorBidi" w:cstheme="majorBidi"/>
          <w:color w:val="000000"/>
        </w:rPr>
        <w:t>L. a</w:t>
      </w:r>
      <w:r w:rsidRPr="00020136">
        <w:rPr>
          <w:rFonts w:asciiTheme="majorBidi" w:hAnsiTheme="majorBidi" w:cstheme="majorBidi"/>
          <w:color w:val="000000"/>
        </w:rPr>
        <w:t xml:space="preserve">nd </w:t>
      </w:r>
      <w:r w:rsidR="00005800">
        <w:rPr>
          <w:rFonts w:asciiTheme="majorBidi" w:hAnsiTheme="majorBidi" w:cstheme="majorBidi"/>
          <w:color w:val="000000"/>
        </w:rPr>
        <w:t>N</w:t>
      </w:r>
      <w:r w:rsidRPr="00020136">
        <w:rPr>
          <w:rFonts w:asciiTheme="majorBidi" w:hAnsiTheme="majorBidi" w:cstheme="majorBidi"/>
          <w:color w:val="000000"/>
        </w:rPr>
        <w:t xml:space="preserve">g, </w:t>
      </w:r>
      <w:r w:rsidR="00005800">
        <w:rPr>
          <w:rFonts w:asciiTheme="majorBidi" w:hAnsiTheme="majorBidi" w:cstheme="majorBidi"/>
          <w:color w:val="000000"/>
        </w:rPr>
        <w:t>K</w:t>
      </w:r>
      <w:r w:rsidRPr="00020136">
        <w:rPr>
          <w:rFonts w:asciiTheme="majorBidi" w:hAnsiTheme="majorBidi" w:cstheme="majorBidi"/>
          <w:color w:val="000000"/>
        </w:rPr>
        <w:t>., 2014. Radiological safety and quality: paradigms in leadership and innovation.</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Radiological safety and quality.</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color w:val="000000"/>
        </w:rPr>
        <w:t>Springer, pp. 3-33.</w:t>
      </w:r>
    </w:p>
    <w:p w14:paraId="50525AC9" w14:textId="1CCCCBD8" w:rsidR="0064781F" w:rsidRPr="00020136" w:rsidRDefault="00005800"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Liebhart, M. and G</w:t>
      </w:r>
      <w:r w:rsidR="00C20BA9" w:rsidRPr="00020136">
        <w:rPr>
          <w:rFonts w:asciiTheme="majorBidi" w:hAnsiTheme="majorBidi" w:cstheme="majorBidi"/>
          <w:color w:val="000000"/>
        </w:rPr>
        <w:t>arcia-lorenzo, l., 2010. Between pl</w:t>
      </w:r>
      <w:r w:rsidR="0064781F" w:rsidRPr="00020136">
        <w:rPr>
          <w:rFonts w:asciiTheme="majorBidi" w:hAnsiTheme="majorBidi" w:cstheme="majorBidi"/>
          <w:color w:val="000000"/>
        </w:rPr>
        <w:t xml:space="preserve">anned and emergent change: decision </w:t>
      </w:r>
      <w:r w:rsidR="00C50253" w:rsidRPr="00020136">
        <w:rPr>
          <w:rFonts w:asciiTheme="majorBidi" w:hAnsiTheme="majorBidi" w:cstheme="majorBidi"/>
          <w:color w:val="000000"/>
        </w:rPr>
        <w:t>maker</w:t>
      </w:r>
      <w:r w:rsidR="00C50253">
        <w:rPr>
          <w:rFonts w:asciiTheme="majorBidi" w:hAnsiTheme="majorBidi" w:cstheme="majorBidi"/>
          <w:color w:val="000000"/>
        </w:rPr>
        <w:t>'</w:t>
      </w:r>
      <w:r w:rsidR="00C50253" w:rsidRPr="00020136">
        <w:rPr>
          <w:rFonts w:asciiTheme="majorBidi" w:hAnsiTheme="majorBidi" w:cstheme="majorBidi"/>
          <w:color w:val="000000"/>
        </w:rPr>
        <w:t xml:space="preserve">s </w:t>
      </w:r>
      <w:r w:rsidR="0064781F" w:rsidRPr="00020136">
        <w:rPr>
          <w:rFonts w:asciiTheme="majorBidi" w:hAnsiTheme="majorBidi" w:cstheme="majorBidi"/>
          <w:color w:val="000000"/>
        </w:rPr>
        <w:t>perceptions of managing change in organisations.</w:t>
      </w:r>
      <w:r w:rsidR="0064781F" w:rsidRPr="00020136">
        <w:rPr>
          <w:rStyle w:val="apple-converted-space"/>
          <w:rFonts w:asciiTheme="majorBidi" w:hAnsiTheme="majorBidi" w:cstheme="majorBidi"/>
          <w:color w:val="000000"/>
        </w:rPr>
        <w:t> </w:t>
      </w:r>
      <w:r w:rsidR="0064781F" w:rsidRPr="00020136">
        <w:rPr>
          <w:rFonts w:asciiTheme="majorBidi" w:hAnsiTheme="majorBidi" w:cstheme="majorBidi"/>
          <w:i/>
          <w:iCs/>
          <w:color w:val="000000"/>
        </w:rPr>
        <w:t>International journal of knowledge, culture and change management,</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10</w:t>
      </w:r>
      <w:r w:rsidR="0064781F" w:rsidRPr="00020136">
        <w:rPr>
          <w:rFonts w:asciiTheme="majorBidi" w:hAnsiTheme="majorBidi" w:cstheme="majorBidi"/>
          <w:color w:val="000000"/>
        </w:rPr>
        <w:t>(5), pp. 214-225.</w:t>
      </w:r>
    </w:p>
    <w:p w14:paraId="0271B979" w14:textId="723E9D5D" w:rsidR="0064781F" w:rsidRPr="00020136" w:rsidRDefault="00005800"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Livne-T</w:t>
      </w:r>
      <w:r w:rsidR="00C20BA9" w:rsidRPr="00020136">
        <w:rPr>
          <w:rFonts w:asciiTheme="majorBidi" w:hAnsiTheme="majorBidi" w:cstheme="majorBidi"/>
          <w:color w:val="000000"/>
        </w:rPr>
        <w:t xml:space="preserve">arandach, </w:t>
      </w:r>
      <w:r>
        <w:rPr>
          <w:rFonts w:asciiTheme="majorBidi" w:hAnsiTheme="majorBidi" w:cstheme="majorBidi"/>
          <w:color w:val="000000"/>
        </w:rPr>
        <w:t>R. and B</w:t>
      </w:r>
      <w:r w:rsidR="00C20BA9" w:rsidRPr="00020136">
        <w:rPr>
          <w:rFonts w:asciiTheme="majorBidi" w:hAnsiTheme="majorBidi" w:cstheme="majorBidi"/>
          <w:color w:val="000000"/>
        </w:rPr>
        <w:t xml:space="preserve">artunek, </w:t>
      </w:r>
      <w:r w:rsidRPr="00020136">
        <w:rPr>
          <w:rFonts w:asciiTheme="majorBidi" w:hAnsiTheme="majorBidi" w:cstheme="majorBidi"/>
          <w:color w:val="000000"/>
        </w:rPr>
        <w:t>J.M</w:t>
      </w:r>
      <w:r w:rsidR="00C20BA9" w:rsidRPr="00020136">
        <w:rPr>
          <w:rFonts w:asciiTheme="majorBidi" w:hAnsiTheme="majorBidi" w:cstheme="majorBidi"/>
          <w:color w:val="000000"/>
        </w:rPr>
        <w:t xml:space="preserve">., 2009. A new horizon for </w:t>
      </w:r>
      <w:r w:rsidR="00C50253" w:rsidRPr="00020136">
        <w:rPr>
          <w:rFonts w:asciiTheme="majorBidi" w:hAnsiTheme="majorBidi" w:cstheme="majorBidi"/>
          <w:color w:val="000000"/>
        </w:rPr>
        <w:t>organi</w:t>
      </w:r>
      <w:r w:rsidR="00C50253">
        <w:rPr>
          <w:rFonts w:asciiTheme="majorBidi" w:hAnsiTheme="majorBidi" w:cstheme="majorBidi"/>
          <w:color w:val="000000"/>
        </w:rPr>
        <w:t>s</w:t>
      </w:r>
      <w:r w:rsidR="00C50253" w:rsidRPr="00020136">
        <w:rPr>
          <w:rFonts w:asciiTheme="majorBidi" w:hAnsiTheme="majorBidi" w:cstheme="majorBidi"/>
          <w:color w:val="000000"/>
        </w:rPr>
        <w:t xml:space="preserve">ational </w:t>
      </w:r>
      <w:r w:rsidR="00C20BA9" w:rsidRPr="00020136">
        <w:rPr>
          <w:rFonts w:asciiTheme="majorBidi" w:hAnsiTheme="majorBidi" w:cstheme="majorBidi"/>
          <w:color w:val="000000"/>
        </w:rPr>
        <w:t>change and development scholarship: connecting planned and emergent change.</w:t>
      </w:r>
      <w:r w:rsidR="0064781F" w:rsidRPr="00020136">
        <w:rPr>
          <w:rStyle w:val="apple-converted-space"/>
          <w:rFonts w:asciiTheme="majorBidi" w:hAnsiTheme="majorBidi" w:cstheme="majorBidi"/>
          <w:color w:val="000000"/>
        </w:rPr>
        <w:t> </w:t>
      </w:r>
      <w:r w:rsidR="0064781F" w:rsidRPr="00020136">
        <w:rPr>
          <w:rFonts w:asciiTheme="majorBidi" w:hAnsiTheme="majorBidi" w:cstheme="majorBidi"/>
          <w:i/>
          <w:iCs/>
          <w:color w:val="000000"/>
        </w:rPr>
        <w:t xml:space="preserve">Research in </w:t>
      </w:r>
      <w:r w:rsidR="00C50253" w:rsidRPr="00020136">
        <w:rPr>
          <w:rFonts w:asciiTheme="majorBidi" w:hAnsiTheme="majorBidi" w:cstheme="majorBidi"/>
          <w:i/>
          <w:iCs/>
          <w:color w:val="000000"/>
        </w:rPr>
        <w:t>organi</w:t>
      </w:r>
      <w:r w:rsidR="00C50253">
        <w:rPr>
          <w:rFonts w:asciiTheme="majorBidi" w:hAnsiTheme="majorBidi" w:cstheme="majorBidi"/>
          <w:i/>
          <w:iCs/>
          <w:color w:val="000000"/>
        </w:rPr>
        <w:t>s</w:t>
      </w:r>
      <w:r w:rsidR="00C50253" w:rsidRPr="00020136">
        <w:rPr>
          <w:rFonts w:asciiTheme="majorBidi" w:hAnsiTheme="majorBidi" w:cstheme="majorBidi"/>
          <w:i/>
          <w:iCs/>
          <w:color w:val="000000"/>
        </w:rPr>
        <w:t xml:space="preserve">ational </w:t>
      </w:r>
      <w:r w:rsidR="0064781F" w:rsidRPr="00020136">
        <w:rPr>
          <w:rFonts w:asciiTheme="majorBidi" w:hAnsiTheme="majorBidi" w:cstheme="majorBidi"/>
          <w:i/>
          <w:iCs/>
          <w:color w:val="000000"/>
        </w:rPr>
        <w:t>change and development.</w:t>
      </w:r>
      <w:r w:rsidR="0064781F" w:rsidRPr="00020136">
        <w:rPr>
          <w:rStyle w:val="apple-converted-space"/>
          <w:rFonts w:asciiTheme="majorBidi" w:hAnsiTheme="majorBidi" w:cstheme="majorBidi"/>
          <w:i/>
          <w:iCs/>
          <w:color w:val="000000"/>
        </w:rPr>
        <w:t> </w:t>
      </w:r>
      <w:r w:rsidR="00C20BA9" w:rsidRPr="00020136">
        <w:rPr>
          <w:rFonts w:asciiTheme="majorBidi" w:hAnsiTheme="majorBidi" w:cstheme="majorBidi"/>
          <w:color w:val="000000"/>
        </w:rPr>
        <w:t>Emerald group publishing limited, pp. 1-35.</w:t>
      </w:r>
    </w:p>
    <w:p w14:paraId="5FE51260" w14:textId="0120AF56" w:rsidR="0064781F"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Manchester, </w:t>
      </w:r>
      <w:r w:rsidR="00005800">
        <w:rPr>
          <w:rFonts w:asciiTheme="majorBidi" w:hAnsiTheme="majorBidi" w:cstheme="majorBidi"/>
          <w:color w:val="000000"/>
        </w:rPr>
        <w:t>J., M</w:t>
      </w:r>
      <w:r w:rsidRPr="00020136">
        <w:rPr>
          <w:rFonts w:asciiTheme="majorBidi" w:hAnsiTheme="majorBidi" w:cstheme="majorBidi"/>
          <w:color w:val="000000"/>
        </w:rPr>
        <w:t xml:space="preserve">iceli, </w:t>
      </w:r>
      <w:r w:rsidR="00005800" w:rsidRPr="00020136">
        <w:rPr>
          <w:rFonts w:asciiTheme="majorBidi" w:hAnsiTheme="majorBidi" w:cstheme="majorBidi"/>
          <w:color w:val="000000"/>
        </w:rPr>
        <w:t>D.L.G</w:t>
      </w:r>
      <w:r w:rsidR="00005800">
        <w:rPr>
          <w:rFonts w:asciiTheme="majorBidi" w:hAnsiTheme="majorBidi" w:cstheme="majorBidi"/>
          <w:color w:val="000000"/>
        </w:rPr>
        <w:t>., M</w:t>
      </w:r>
      <w:r w:rsidRPr="00020136">
        <w:rPr>
          <w:rFonts w:asciiTheme="majorBidi" w:hAnsiTheme="majorBidi" w:cstheme="majorBidi"/>
          <w:color w:val="000000"/>
        </w:rPr>
        <w:t xml:space="preserve">etcalf, </w:t>
      </w:r>
      <w:r w:rsidR="00005800" w:rsidRPr="00020136">
        <w:rPr>
          <w:rFonts w:asciiTheme="majorBidi" w:hAnsiTheme="majorBidi" w:cstheme="majorBidi"/>
          <w:color w:val="000000"/>
        </w:rPr>
        <w:t>J.A</w:t>
      </w:r>
      <w:r w:rsidR="00005800">
        <w:rPr>
          <w:rFonts w:asciiTheme="majorBidi" w:hAnsiTheme="majorBidi" w:cstheme="majorBidi"/>
          <w:color w:val="000000"/>
        </w:rPr>
        <w:t>., P</w:t>
      </w:r>
      <w:r w:rsidRPr="00020136">
        <w:rPr>
          <w:rFonts w:asciiTheme="majorBidi" w:hAnsiTheme="majorBidi" w:cstheme="majorBidi"/>
          <w:color w:val="000000"/>
        </w:rPr>
        <w:t xml:space="preserve">aolini, </w:t>
      </w:r>
      <w:r w:rsidR="00005800" w:rsidRPr="00020136">
        <w:rPr>
          <w:rFonts w:asciiTheme="majorBidi" w:hAnsiTheme="majorBidi" w:cstheme="majorBidi"/>
          <w:color w:val="000000"/>
        </w:rPr>
        <w:t>C.A</w:t>
      </w:r>
      <w:r w:rsidR="00005800">
        <w:rPr>
          <w:rFonts w:asciiTheme="majorBidi" w:hAnsiTheme="majorBidi" w:cstheme="majorBidi"/>
          <w:color w:val="000000"/>
        </w:rPr>
        <w:t>., N</w:t>
      </w:r>
      <w:r w:rsidRPr="00020136">
        <w:rPr>
          <w:rFonts w:asciiTheme="majorBidi" w:hAnsiTheme="majorBidi" w:cstheme="majorBidi"/>
          <w:color w:val="000000"/>
        </w:rPr>
        <w:t xml:space="preserve">apier, </w:t>
      </w:r>
      <w:r w:rsidR="00005800" w:rsidRPr="00020136">
        <w:rPr>
          <w:rFonts w:asciiTheme="majorBidi" w:hAnsiTheme="majorBidi" w:cstheme="majorBidi"/>
          <w:color w:val="000000"/>
        </w:rPr>
        <w:t>A.H.</w:t>
      </w:r>
      <w:r w:rsidR="00005800">
        <w:rPr>
          <w:rFonts w:asciiTheme="majorBidi" w:hAnsiTheme="majorBidi" w:cstheme="majorBidi"/>
          <w:color w:val="000000"/>
        </w:rPr>
        <w:t>, C</w:t>
      </w:r>
      <w:r w:rsidRPr="00020136">
        <w:rPr>
          <w:rFonts w:asciiTheme="majorBidi" w:hAnsiTheme="majorBidi" w:cstheme="majorBidi"/>
          <w:color w:val="000000"/>
        </w:rPr>
        <w:t xml:space="preserve">oogle, </w:t>
      </w:r>
      <w:r w:rsidR="00005800" w:rsidRPr="00020136">
        <w:rPr>
          <w:rFonts w:asciiTheme="majorBidi" w:hAnsiTheme="majorBidi" w:cstheme="majorBidi"/>
          <w:color w:val="000000"/>
        </w:rPr>
        <w:t>C.L</w:t>
      </w:r>
      <w:r w:rsidR="00005800">
        <w:rPr>
          <w:rFonts w:asciiTheme="majorBidi" w:hAnsiTheme="majorBidi" w:cstheme="majorBidi"/>
          <w:color w:val="000000"/>
        </w:rPr>
        <w:t>. and O</w:t>
      </w:r>
      <w:r w:rsidRPr="00020136">
        <w:rPr>
          <w:rFonts w:asciiTheme="majorBidi" w:hAnsiTheme="majorBidi" w:cstheme="majorBidi"/>
          <w:color w:val="000000"/>
        </w:rPr>
        <w:t>wens,</w:t>
      </w:r>
      <w:r w:rsidR="00005800" w:rsidRPr="00020136">
        <w:rPr>
          <w:rFonts w:asciiTheme="majorBidi" w:hAnsiTheme="majorBidi" w:cstheme="majorBidi"/>
          <w:color w:val="000000"/>
        </w:rPr>
        <w:t xml:space="preserve"> M.G.</w:t>
      </w:r>
      <w:r w:rsidRPr="00020136">
        <w:rPr>
          <w:rFonts w:asciiTheme="majorBidi" w:hAnsiTheme="majorBidi" w:cstheme="majorBidi"/>
          <w:color w:val="000000"/>
        </w:rPr>
        <w:t xml:space="preserve">, 2014. Facilitating </w:t>
      </w:r>
      <w:r w:rsidR="00C50253">
        <w:rPr>
          <w:rFonts w:asciiTheme="majorBidi" w:hAnsiTheme="majorBidi" w:cstheme="majorBidi"/>
          <w:color w:val="000000"/>
        </w:rPr>
        <w:t>L</w:t>
      </w:r>
      <w:r w:rsidR="00C50253" w:rsidRPr="00020136">
        <w:rPr>
          <w:rFonts w:asciiTheme="majorBidi" w:hAnsiTheme="majorBidi" w:cstheme="majorBidi"/>
          <w:color w:val="000000"/>
        </w:rPr>
        <w:t xml:space="preserve">ewin's </w:t>
      </w:r>
      <w:r w:rsidRPr="00020136">
        <w:rPr>
          <w:rFonts w:asciiTheme="majorBidi" w:hAnsiTheme="majorBidi" w:cstheme="majorBidi"/>
          <w:color w:val="000000"/>
        </w:rPr>
        <w:t xml:space="preserve">change model with collaborative evaluation in promoting </w:t>
      </w:r>
      <w:r w:rsidR="00C50253" w:rsidRPr="00020136">
        <w:rPr>
          <w:rFonts w:asciiTheme="majorBidi" w:hAnsiTheme="majorBidi" w:cstheme="majorBidi"/>
          <w:color w:val="000000"/>
        </w:rPr>
        <w:t>evidence</w:t>
      </w:r>
      <w:r w:rsidR="00C50253">
        <w:rPr>
          <w:rFonts w:asciiTheme="majorBidi" w:hAnsiTheme="majorBidi" w:cstheme="majorBidi"/>
          <w:color w:val="000000"/>
        </w:rPr>
        <w:t>-</w:t>
      </w:r>
      <w:r w:rsidRPr="00020136">
        <w:rPr>
          <w:rFonts w:asciiTheme="majorBidi" w:hAnsiTheme="majorBidi" w:cstheme="majorBidi"/>
          <w:color w:val="000000"/>
        </w:rPr>
        <w:t>based practices of health professionals.</w:t>
      </w:r>
      <w:r w:rsidR="0064781F" w:rsidRPr="00020136">
        <w:rPr>
          <w:rStyle w:val="apple-converted-space"/>
          <w:rFonts w:asciiTheme="majorBidi" w:hAnsiTheme="majorBidi" w:cstheme="majorBidi"/>
          <w:color w:val="000000"/>
        </w:rPr>
        <w:t> </w:t>
      </w:r>
      <w:r w:rsidR="0064781F" w:rsidRPr="00020136">
        <w:rPr>
          <w:rFonts w:asciiTheme="majorBidi" w:hAnsiTheme="majorBidi" w:cstheme="majorBidi"/>
          <w:i/>
          <w:iCs/>
          <w:color w:val="000000"/>
        </w:rPr>
        <w:t>Evaluation and program planning,</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47</w:t>
      </w:r>
      <w:r w:rsidR="0064781F" w:rsidRPr="00020136">
        <w:rPr>
          <w:rFonts w:asciiTheme="majorBidi" w:hAnsiTheme="majorBidi" w:cstheme="majorBidi"/>
          <w:color w:val="000000"/>
        </w:rPr>
        <w:t>, pp. 82.</w:t>
      </w:r>
    </w:p>
    <w:p w14:paraId="71FEC84A" w14:textId="77777777" w:rsidR="00AC1C3D" w:rsidRPr="00005800" w:rsidRDefault="00005800" w:rsidP="00005800">
      <w:pPr>
        <w:spacing w:after="180" w:line="240" w:lineRule="auto"/>
        <w:ind w:left="450" w:hanging="450"/>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Marć, M., Bartosiewicz, A., Burzyńska, J., C</w:t>
      </w:r>
      <w:r w:rsidR="00C20BA9" w:rsidRPr="00800303">
        <w:rPr>
          <w:rFonts w:ascii="Times New Roman" w:eastAsia="Times New Roman" w:hAnsi="Times New Roman" w:cs="Times New Roman"/>
          <w:color w:val="000000"/>
          <w:sz w:val="27"/>
          <w:szCs w:val="27"/>
          <w:lang w:eastAsia="en-GB"/>
        </w:rPr>
        <w:t xml:space="preserve">hmiel, </w:t>
      </w:r>
      <w:r>
        <w:rPr>
          <w:rFonts w:ascii="Times New Roman" w:eastAsia="Times New Roman" w:hAnsi="Times New Roman" w:cs="Times New Roman"/>
          <w:color w:val="000000"/>
          <w:sz w:val="27"/>
          <w:szCs w:val="27"/>
          <w:lang w:eastAsia="en-GB"/>
        </w:rPr>
        <w:t>Z. and J</w:t>
      </w:r>
      <w:r w:rsidR="00C20BA9" w:rsidRPr="00800303">
        <w:rPr>
          <w:rFonts w:ascii="Times New Roman" w:eastAsia="Times New Roman" w:hAnsi="Times New Roman" w:cs="Times New Roman"/>
          <w:color w:val="000000"/>
          <w:sz w:val="27"/>
          <w:szCs w:val="27"/>
          <w:lang w:eastAsia="en-GB"/>
        </w:rPr>
        <w:t xml:space="preserve">anuszewicz, </w:t>
      </w:r>
      <w:r>
        <w:rPr>
          <w:rFonts w:ascii="Times New Roman" w:eastAsia="Times New Roman" w:hAnsi="Times New Roman" w:cs="Times New Roman"/>
          <w:color w:val="000000"/>
          <w:sz w:val="27"/>
          <w:szCs w:val="27"/>
          <w:lang w:eastAsia="en-GB"/>
        </w:rPr>
        <w:t>P</w:t>
      </w:r>
      <w:r w:rsidR="00C20BA9" w:rsidRPr="00800303">
        <w:rPr>
          <w:rFonts w:ascii="Times New Roman" w:eastAsia="Times New Roman" w:hAnsi="Times New Roman" w:cs="Times New Roman"/>
          <w:color w:val="000000"/>
          <w:sz w:val="27"/>
          <w:szCs w:val="27"/>
          <w:lang w:eastAsia="en-GB"/>
        </w:rPr>
        <w:t>., 2018. A nursing shortage - a prospect of global and local policies. </w:t>
      </w:r>
      <w:r w:rsidR="00C20BA9" w:rsidRPr="00800303">
        <w:rPr>
          <w:rFonts w:ascii="Times New Roman" w:eastAsia="Times New Roman" w:hAnsi="Times New Roman" w:cs="Times New Roman"/>
          <w:i/>
          <w:iCs/>
          <w:color w:val="000000"/>
          <w:sz w:val="27"/>
          <w:szCs w:val="27"/>
          <w:lang w:eastAsia="en-GB"/>
        </w:rPr>
        <w:t>International nursing review</w:t>
      </w:r>
      <w:r w:rsidR="00AC1C3D" w:rsidRPr="00800303">
        <w:rPr>
          <w:rFonts w:ascii="Times New Roman" w:eastAsia="Times New Roman" w:hAnsi="Times New Roman" w:cs="Times New Roman"/>
          <w:color w:val="000000"/>
          <w:sz w:val="27"/>
          <w:szCs w:val="27"/>
          <w:lang w:eastAsia="en-GB"/>
        </w:rPr>
        <w:t>, 66(1), pp.9-16.</w:t>
      </w:r>
    </w:p>
    <w:p w14:paraId="5656A070" w14:textId="5DF32FC9" w:rsidR="00AC1C3D"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Mcdevitt, </w:t>
      </w:r>
      <w:r w:rsidR="00005800" w:rsidRPr="00020136">
        <w:rPr>
          <w:rFonts w:asciiTheme="majorBidi" w:hAnsiTheme="majorBidi" w:cstheme="majorBidi"/>
          <w:color w:val="000000"/>
        </w:rPr>
        <w:t>J.T</w:t>
      </w:r>
      <w:r w:rsidR="00005800">
        <w:rPr>
          <w:rFonts w:asciiTheme="majorBidi" w:hAnsiTheme="majorBidi" w:cstheme="majorBidi"/>
          <w:color w:val="000000"/>
        </w:rPr>
        <w:t>., W</w:t>
      </w:r>
      <w:r w:rsidRPr="00020136">
        <w:rPr>
          <w:rFonts w:asciiTheme="majorBidi" w:hAnsiTheme="majorBidi" w:cstheme="majorBidi"/>
          <w:color w:val="000000"/>
        </w:rPr>
        <w:t xml:space="preserve">ade, </w:t>
      </w:r>
      <w:r w:rsidR="00005800" w:rsidRPr="00020136">
        <w:rPr>
          <w:rFonts w:asciiTheme="majorBidi" w:hAnsiTheme="majorBidi" w:cstheme="majorBidi"/>
          <w:color w:val="000000"/>
        </w:rPr>
        <w:t xml:space="preserve">K.E., </w:t>
      </w:r>
      <w:r w:rsidR="00005800">
        <w:rPr>
          <w:rFonts w:asciiTheme="majorBidi" w:hAnsiTheme="majorBidi" w:cstheme="majorBidi"/>
          <w:color w:val="000000"/>
        </w:rPr>
        <w:t>S</w:t>
      </w:r>
      <w:r w:rsidRPr="00020136">
        <w:rPr>
          <w:rFonts w:asciiTheme="majorBidi" w:hAnsiTheme="majorBidi" w:cstheme="majorBidi"/>
          <w:color w:val="000000"/>
        </w:rPr>
        <w:t xml:space="preserve">mith, </w:t>
      </w:r>
      <w:r w:rsidR="00005800" w:rsidRPr="00020136">
        <w:rPr>
          <w:rFonts w:asciiTheme="majorBidi" w:hAnsiTheme="majorBidi" w:cstheme="majorBidi"/>
          <w:color w:val="000000"/>
        </w:rPr>
        <w:t>R.E</w:t>
      </w:r>
      <w:r w:rsidR="00005800">
        <w:rPr>
          <w:rFonts w:asciiTheme="majorBidi" w:hAnsiTheme="majorBidi" w:cstheme="majorBidi"/>
          <w:color w:val="000000"/>
        </w:rPr>
        <w:t>. and W</w:t>
      </w:r>
      <w:r w:rsidRPr="00020136">
        <w:rPr>
          <w:rFonts w:asciiTheme="majorBidi" w:hAnsiTheme="majorBidi" w:cstheme="majorBidi"/>
          <w:color w:val="000000"/>
        </w:rPr>
        <w:t xml:space="preserve">orsowicz, </w:t>
      </w:r>
      <w:r w:rsidR="00005800">
        <w:rPr>
          <w:rFonts w:asciiTheme="majorBidi" w:hAnsiTheme="majorBidi" w:cstheme="majorBidi"/>
          <w:color w:val="000000"/>
        </w:rPr>
        <w:t>G</w:t>
      </w:r>
      <w:r w:rsidRPr="00020136">
        <w:rPr>
          <w:rFonts w:asciiTheme="majorBidi" w:hAnsiTheme="majorBidi" w:cstheme="majorBidi"/>
          <w:color w:val="000000"/>
        </w:rPr>
        <w:t>., 2012. Understanding change management.</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Pm&amp;r,</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4</w:t>
      </w:r>
      <w:r w:rsidR="0064781F" w:rsidRPr="00020136">
        <w:rPr>
          <w:rFonts w:asciiTheme="majorBidi" w:hAnsiTheme="majorBidi" w:cstheme="majorBidi"/>
          <w:color w:val="000000"/>
        </w:rPr>
        <w:t>(2), pp. 141-143.</w:t>
      </w:r>
    </w:p>
    <w:p w14:paraId="5455D5B5" w14:textId="77777777" w:rsidR="00991F11" w:rsidRPr="00991F11" w:rsidRDefault="00C20BA9" w:rsidP="00991F11">
      <w:pPr>
        <w:shd w:val="clear" w:color="auto" w:fill="FFFFFF"/>
        <w:spacing w:after="0" w:line="0" w:lineRule="auto"/>
        <w:rPr>
          <w:rFonts w:ascii="ff1" w:eastAsia="Times New Roman" w:hAnsi="ff1" w:cs="Times New Roman"/>
          <w:color w:val="000000"/>
          <w:sz w:val="68"/>
          <w:szCs w:val="68"/>
          <w:lang w:val="en-US"/>
        </w:rPr>
      </w:pPr>
      <w:r w:rsidRPr="00991F11">
        <w:rPr>
          <w:rFonts w:ascii="ff1" w:eastAsia="Times New Roman" w:hAnsi="ff1" w:cs="Times New Roman"/>
          <w:color w:val="000000"/>
          <w:sz w:val="68"/>
          <w:szCs w:val="68"/>
          <w:lang w:val="en-US"/>
        </w:rPr>
        <w:t xml:space="preserve">Moh  (2011).  Health  statistical  year  book. </w:t>
      </w:r>
      <w:r w:rsidR="00991F11" w:rsidRPr="00991F11">
        <w:rPr>
          <w:rFonts w:ascii="ff1" w:eastAsia="Times New Roman" w:hAnsi="ff1" w:cs="Times New Roman"/>
          <w:color w:val="000000"/>
          <w:sz w:val="68"/>
          <w:lang w:val="en-US"/>
        </w:rPr>
        <w:t xml:space="preserve"> </w:t>
      </w:r>
      <w:r w:rsidRPr="00991F11">
        <w:rPr>
          <w:rFonts w:ascii="ff1" w:eastAsia="Times New Roman" w:hAnsi="ff1" w:cs="Times New Roman"/>
          <w:color w:val="000000"/>
          <w:sz w:val="68"/>
          <w:szCs w:val="68"/>
          <w:lang w:val="en-US"/>
        </w:rPr>
        <w:t xml:space="preserve">Saudi  arabia:  ministry  of </w:t>
      </w:r>
    </w:p>
    <w:p w14:paraId="7BF4659B" w14:textId="77777777" w:rsidR="00991F11" w:rsidRPr="00991F11" w:rsidRDefault="00991F11" w:rsidP="00991F11">
      <w:pPr>
        <w:shd w:val="clear" w:color="auto" w:fill="FFFFFF"/>
        <w:spacing w:after="0" w:line="0" w:lineRule="auto"/>
        <w:rPr>
          <w:rFonts w:ascii="ff1" w:eastAsia="Times New Roman" w:hAnsi="ff1" w:cs="Times New Roman"/>
          <w:color w:val="000000"/>
          <w:sz w:val="68"/>
          <w:szCs w:val="68"/>
          <w:lang w:val="en-US"/>
        </w:rPr>
      </w:pPr>
      <w:r w:rsidRPr="00991F11">
        <w:rPr>
          <w:rFonts w:ascii="ff1" w:eastAsia="Times New Roman" w:hAnsi="ff1" w:cs="Times New Roman"/>
          <w:color w:val="000000"/>
          <w:sz w:val="68"/>
          <w:szCs w:val="68"/>
          <w:lang w:val="en-US"/>
        </w:rPr>
        <w:t>Health.</w:t>
      </w:r>
    </w:p>
    <w:p w14:paraId="69EAD7E1" w14:textId="5E23CECB" w:rsidR="00991F11" w:rsidRPr="00020136" w:rsidRDefault="00005800"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MoH</w:t>
      </w:r>
      <w:r w:rsidR="00C20BA9">
        <w:rPr>
          <w:rFonts w:asciiTheme="majorBidi" w:hAnsiTheme="majorBidi" w:cstheme="majorBidi"/>
          <w:color w:val="000000"/>
        </w:rPr>
        <w:t xml:space="preserve">, 2011. Health statistical yearbook, </w:t>
      </w:r>
      <w:r w:rsidR="00C50253">
        <w:rPr>
          <w:rFonts w:asciiTheme="majorBidi" w:hAnsiTheme="majorBidi" w:cstheme="majorBidi"/>
          <w:color w:val="000000"/>
        </w:rPr>
        <w:t>Saudi A</w:t>
      </w:r>
      <w:r w:rsidR="00C20BA9">
        <w:rPr>
          <w:rFonts w:asciiTheme="majorBidi" w:hAnsiTheme="majorBidi" w:cstheme="majorBidi"/>
          <w:color w:val="000000"/>
        </w:rPr>
        <w:t xml:space="preserve">rabia: </w:t>
      </w:r>
      <w:r w:rsidR="00C50253">
        <w:rPr>
          <w:rFonts w:asciiTheme="majorBidi" w:hAnsiTheme="majorBidi" w:cstheme="majorBidi"/>
          <w:color w:val="000000"/>
        </w:rPr>
        <w:t xml:space="preserve">Ministry </w:t>
      </w:r>
      <w:r w:rsidR="00C20BA9">
        <w:rPr>
          <w:rFonts w:asciiTheme="majorBidi" w:hAnsiTheme="majorBidi" w:cstheme="majorBidi"/>
          <w:color w:val="000000"/>
        </w:rPr>
        <w:t>of health</w:t>
      </w:r>
    </w:p>
    <w:p w14:paraId="7168B438" w14:textId="1EC11F2F" w:rsidR="0064781F" w:rsidRPr="00020136"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Moravec, </w:t>
      </w:r>
      <w:r w:rsidR="00005800">
        <w:rPr>
          <w:rFonts w:asciiTheme="majorBidi" w:hAnsiTheme="majorBidi" w:cstheme="majorBidi"/>
          <w:color w:val="000000"/>
        </w:rPr>
        <w:t>J., Hokanson, B. and K</w:t>
      </w:r>
      <w:r w:rsidRPr="00020136">
        <w:rPr>
          <w:rFonts w:asciiTheme="majorBidi" w:hAnsiTheme="majorBidi" w:cstheme="majorBidi"/>
          <w:color w:val="000000"/>
        </w:rPr>
        <w:t xml:space="preserve">arlson, </w:t>
      </w:r>
      <w:r w:rsidR="00005800" w:rsidRPr="00020136">
        <w:rPr>
          <w:rFonts w:asciiTheme="majorBidi" w:hAnsiTheme="majorBidi" w:cstheme="majorBidi"/>
          <w:color w:val="000000"/>
        </w:rPr>
        <w:t>R.W.</w:t>
      </w:r>
      <w:r w:rsidRPr="00020136">
        <w:rPr>
          <w:rFonts w:asciiTheme="majorBidi" w:hAnsiTheme="majorBidi" w:cstheme="majorBidi"/>
          <w:color w:val="000000"/>
        </w:rPr>
        <w:t xml:space="preserve">, 2013. Borderlands: developing character strengths for a </w:t>
      </w:r>
      <w:r w:rsidR="00C50253">
        <w:rPr>
          <w:rFonts w:asciiTheme="majorBidi" w:hAnsiTheme="majorBidi" w:cstheme="majorBidi"/>
          <w:color w:val="000000"/>
        </w:rPr>
        <w:t>no</w:t>
      </w:r>
      <w:r w:rsidR="00C50253" w:rsidRPr="00020136">
        <w:rPr>
          <w:rFonts w:asciiTheme="majorBidi" w:hAnsiTheme="majorBidi" w:cstheme="majorBidi"/>
          <w:color w:val="000000"/>
        </w:rPr>
        <w:t xml:space="preserve">madic </w:t>
      </w:r>
      <w:r w:rsidRPr="00020136">
        <w:rPr>
          <w:rFonts w:asciiTheme="majorBidi" w:hAnsiTheme="majorBidi" w:cstheme="majorBidi"/>
          <w:color w:val="000000"/>
        </w:rPr>
        <w:t>world</w:t>
      </w:r>
      <w:r w:rsidRPr="00020136">
        <w:rPr>
          <w:rFonts w:asciiTheme="majorBidi" w:hAnsiTheme="majorBidi" w:cstheme="majorBidi"/>
          <w:i/>
          <w:iCs/>
          <w:color w:val="000000"/>
        </w:rPr>
        <w:t>. On the horizon.</w:t>
      </w:r>
      <w:r w:rsidR="0064781F" w:rsidRPr="00020136">
        <w:rPr>
          <w:rFonts w:asciiTheme="majorBidi" w:hAnsiTheme="majorBidi" w:cstheme="majorBidi"/>
          <w:color w:val="000000"/>
        </w:rPr>
        <w:t xml:space="preserve"> 21(2), pp. 107-113.</w:t>
      </w:r>
    </w:p>
    <w:p w14:paraId="58D6AE3F" w14:textId="77777777" w:rsidR="0064781F" w:rsidRPr="00020136"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Muls, </w:t>
      </w:r>
      <w:r w:rsidR="00005800">
        <w:rPr>
          <w:rFonts w:asciiTheme="majorBidi" w:hAnsiTheme="majorBidi" w:cstheme="majorBidi"/>
          <w:color w:val="000000"/>
        </w:rPr>
        <w:t>A., Dougherty, L., Doyle, N., Shaw, C., Soanes, L. and S</w:t>
      </w:r>
      <w:r w:rsidRPr="00020136">
        <w:rPr>
          <w:rFonts w:asciiTheme="majorBidi" w:hAnsiTheme="majorBidi" w:cstheme="majorBidi"/>
          <w:color w:val="000000"/>
        </w:rPr>
        <w:t xml:space="preserve">tevens, </w:t>
      </w:r>
      <w:r w:rsidR="00005800">
        <w:rPr>
          <w:rFonts w:asciiTheme="majorBidi" w:hAnsiTheme="majorBidi" w:cstheme="majorBidi"/>
          <w:color w:val="000000"/>
        </w:rPr>
        <w:t>A</w:t>
      </w:r>
      <w:r w:rsidRPr="00020136">
        <w:rPr>
          <w:rFonts w:asciiTheme="majorBidi" w:hAnsiTheme="majorBidi" w:cstheme="majorBidi"/>
          <w:color w:val="000000"/>
        </w:rPr>
        <w:t>., 2015. Influencing organisational culture: a leadership challenge.</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British journal of nursing,</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24</w:t>
      </w:r>
      <w:r w:rsidR="0064781F" w:rsidRPr="00020136">
        <w:rPr>
          <w:rFonts w:asciiTheme="majorBidi" w:hAnsiTheme="majorBidi" w:cstheme="majorBidi"/>
          <w:color w:val="000000"/>
        </w:rPr>
        <w:t>(12), pp. 633-638.</w:t>
      </w:r>
    </w:p>
    <w:p w14:paraId="3EE781ED" w14:textId="77777777" w:rsidR="0064781F"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Nicol, </w:t>
      </w:r>
      <w:r w:rsidR="00005800" w:rsidRPr="00020136">
        <w:rPr>
          <w:rFonts w:asciiTheme="majorBidi" w:hAnsiTheme="majorBidi" w:cstheme="majorBidi"/>
          <w:color w:val="000000"/>
        </w:rPr>
        <w:t>J.S</w:t>
      </w:r>
      <w:r w:rsidR="00005800">
        <w:rPr>
          <w:rFonts w:asciiTheme="majorBidi" w:hAnsiTheme="majorBidi" w:cstheme="majorBidi"/>
          <w:color w:val="000000"/>
        </w:rPr>
        <w:t>. and D</w:t>
      </w:r>
      <w:r w:rsidRPr="00020136">
        <w:rPr>
          <w:rFonts w:asciiTheme="majorBidi" w:hAnsiTheme="majorBidi" w:cstheme="majorBidi"/>
          <w:color w:val="000000"/>
        </w:rPr>
        <w:t xml:space="preserve">osser, </w:t>
      </w:r>
      <w:r w:rsidR="00005800">
        <w:rPr>
          <w:rFonts w:asciiTheme="majorBidi" w:hAnsiTheme="majorBidi" w:cstheme="majorBidi"/>
          <w:color w:val="000000"/>
        </w:rPr>
        <w:t>I</w:t>
      </w:r>
      <w:r w:rsidRPr="00020136">
        <w:rPr>
          <w:rFonts w:asciiTheme="majorBidi" w:hAnsiTheme="majorBidi" w:cstheme="majorBidi"/>
          <w:color w:val="000000"/>
        </w:rPr>
        <w:t>., 2016. Understanding reflective practice.</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Nursing standard,</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30</w:t>
      </w:r>
      <w:r w:rsidR="0064781F" w:rsidRPr="00020136">
        <w:rPr>
          <w:rFonts w:asciiTheme="majorBidi" w:hAnsiTheme="majorBidi" w:cstheme="majorBidi"/>
          <w:color w:val="000000"/>
        </w:rPr>
        <w:t>(36), pp. 34-42.</w:t>
      </w:r>
    </w:p>
    <w:p w14:paraId="52702F2C" w14:textId="77777777" w:rsidR="00AC1C3D" w:rsidRPr="00AC1C3D" w:rsidRDefault="00005800" w:rsidP="00AC1C3D">
      <w:pPr>
        <w:spacing w:after="180" w:line="240" w:lineRule="auto"/>
        <w:ind w:left="450" w:hanging="450"/>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Oulton, J</w:t>
      </w:r>
      <w:r w:rsidR="00C20BA9" w:rsidRPr="00800303">
        <w:rPr>
          <w:rFonts w:ascii="Times New Roman" w:eastAsia="Times New Roman" w:hAnsi="Times New Roman" w:cs="Times New Roman"/>
          <w:color w:val="000000"/>
          <w:sz w:val="27"/>
          <w:szCs w:val="27"/>
          <w:lang w:eastAsia="en-GB"/>
        </w:rPr>
        <w:t>., 2006. The global nursing shortage: an overview of issues and actions. </w:t>
      </w:r>
      <w:r w:rsidR="00C20BA9" w:rsidRPr="00800303">
        <w:rPr>
          <w:rFonts w:ascii="Times New Roman" w:eastAsia="Times New Roman" w:hAnsi="Times New Roman" w:cs="Times New Roman"/>
          <w:i/>
          <w:iCs/>
          <w:color w:val="000000"/>
          <w:sz w:val="27"/>
          <w:szCs w:val="27"/>
          <w:lang w:eastAsia="en-GB"/>
        </w:rPr>
        <w:t>Policy, politics, &amp; nursing practice</w:t>
      </w:r>
      <w:r w:rsidR="00C20BA9" w:rsidRPr="00800303">
        <w:rPr>
          <w:rFonts w:ascii="Times New Roman" w:eastAsia="Times New Roman" w:hAnsi="Times New Roman" w:cs="Times New Roman"/>
          <w:color w:val="000000"/>
          <w:sz w:val="27"/>
          <w:szCs w:val="27"/>
          <w:lang w:eastAsia="en-GB"/>
        </w:rPr>
        <w:t>, 7(3_suppl), pp.34s-39s.</w:t>
      </w:r>
    </w:p>
    <w:p w14:paraId="34CE8F2A" w14:textId="3CEECE66" w:rsidR="0064781F" w:rsidRPr="00020136" w:rsidRDefault="00005800"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Oreg S, Vakola M, A</w:t>
      </w:r>
      <w:r w:rsidR="00C20BA9" w:rsidRPr="00020136">
        <w:rPr>
          <w:rFonts w:asciiTheme="majorBidi" w:hAnsiTheme="majorBidi" w:cstheme="majorBidi"/>
          <w:color w:val="000000"/>
        </w:rPr>
        <w:t xml:space="preserve">rmenakis </w:t>
      </w:r>
      <w:r>
        <w:rPr>
          <w:rFonts w:asciiTheme="majorBidi" w:hAnsiTheme="majorBidi" w:cstheme="majorBidi"/>
          <w:color w:val="000000"/>
        </w:rPr>
        <w:t>A</w:t>
      </w:r>
      <w:r w:rsidR="00C20BA9" w:rsidRPr="00020136">
        <w:rPr>
          <w:rFonts w:asciiTheme="majorBidi" w:hAnsiTheme="majorBidi" w:cstheme="majorBidi"/>
          <w:color w:val="000000"/>
        </w:rPr>
        <w:t xml:space="preserve"> (2011) change </w:t>
      </w:r>
      <w:r w:rsidR="00C50253" w:rsidRPr="00020136">
        <w:rPr>
          <w:rFonts w:asciiTheme="majorBidi" w:hAnsiTheme="majorBidi" w:cstheme="majorBidi"/>
          <w:color w:val="000000"/>
        </w:rPr>
        <w:t>recipients</w:t>
      </w:r>
      <w:r w:rsidR="00C50253">
        <w:rPr>
          <w:rFonts w:asciiTheme="majorBidi" w:hAnsiTheme="majorBidi" w:cstheme="majorBidi"/>
          <w:color w:val="000000"/>
        </w:rPr>
        <w:t>'</w:t>
      </w:r>
      <w:r w:rsidR="00C50253" w:rsidRPr="00020136">
        <w:rPr>
          <w:rFonts w:asciiTheme="majorBidi" w:hAnsiTheme="majorBidi" w:cstheme="majorBidi"/>
          <w:color w:val="000000"/>
        </w:rPr>
        <w:t xml:space="preserve"> </w:t>
      </w:r>
      <w:r w:rsidR="00C20BA9" w:rsidRPr="00020136">
        <w:rPr>
          <w:rFonts w:asciiTheme="majorBidi" w:hAnsiTheme="majorBidi" w:cstheme="majorBidi"/>
          <w:color w:val="000000"/>
        </w:rPr>
        <w:t xml:space="preserve">reactions to </w:t>
      </w:r>
      <w:r w:rsidR="00C50253" w:rsidRPr="00020136">
        <w:rPr>
          <w:rFonts w:asciiTheme="majorBidi" w:hAnsiTheme="majorBidi" w:cstheme="majorBidi"/>
          <w:color w:val="000000"/>
        </w:rPr>
        <w:t>organi</w:t>
      </w:r>
      <w:r w:rsidR="00C50253">
        <w:rPr>
          <w:rFonts w:asciiTheme="majorBidi" w:hAnsiTheme="majorBidi" w:cstheme="majorBidi"/>
          <w:color w:val="000000"/>
        </w:rPr>
        <w:t>s</w:t>
      </w:r>
      <w:r w:rsidR="00C50253" w:rsidRPr="00020136">
        <w:rPr>
          <w:rFonts w:asciiTheme="majorBidi" w:hAnsiTheme="majorBidi" w:cstheme="majorBidi"/>
          <w:color w:val="000000"/>
        </w:rPr>
        <w:t xml:space="preserve">ational </w:t>
      </w:r>
      <w:r w:rsidR="00C20BA9" w:rsidRPr="00020136">
        <w:rPr>
          <w:rFonts w:asciiTheme="majorBidi" w:hAnsiTheme="majorBidi" w:cstheme="majorBidi"/>
          <w:color w:val="000000"/>
        </w:rPr>
        <w:t>change: a 60-year review of quantitative studies. Journal of applied behavio</w:t>
      </w:r>
      <w:r w:rsidR="00C50253">
        <w:rPr>
          <w:rFonts w:asciiTheme="majorBidi" w:hAnsiTheme="majorBidi" w:cstheme="majorBidi"/>
          <w:color w:val="000000"/>
        </w:rPr>
        <w:t>u</w:t>
      </w:r>
      <w:r w:rsidR="00C20BA9" w:rsidRPr="00020136">
        <w:rPr>
          <w:rFonts w:asciiTheme="majorBidi" w:hAnsiTheme="majorBidi" w:cstheme="majorBidi"/>
          <w:color w:val="000000"/>
        </w:rPr>
        <w:t>ral science 47: 461–524.</w:t>
      </w:r>
    </w:p>
    <w:p w14:paraId="73571279" w14:textId="7DCB9C45" w:rsidR="008D1499" w:rsidRDefault="00005800" w:rsidP="008D1499">
      <w:pPr>
        <w:pStyle w:val="NormalWeb"/>
        <w:spacing w:line="360" w:lineRule="auto"/>
        <w:jc w:val="both"/>
        <w:rPr>
          <w:rFonts w:asciiTheme="majorBidi" w:hAnsiTheme="majorBidi" w:cstheme="majorBidi"/>
          <w:color w:val="000000"/>
        </w:rPr>
      </w:pPr>
      <w:r>
        <w:rPr>
          <w:rFonts w:asciiTheme="majorBidi" w:hAnsiTheme="majorBidi" w:cstheme="majorBidi"/>
          <w:color w:val="000000"/>
        </w:rPr>
        <w:t>Cunha, M. and Vieira Da Cunha, J</w:t>
      </w:r>
      <w:r w:rsidR="00C20BA9" w:rsidRPr="00020136">
        <w:rPr>
          <w:rFonts w:asciiTheme="majorBidi" w:hAnsiTheme="majorBidi" w:cstheme="majorBidi"/>
          <w:color w:val="000000"/>
        </w:rPr>
        <w:t xml:space="preserve">., 2003. </w:t>
      </w:r>
      <w:r w:rsidR="00C50253" w:rsidRPr="00020136">
        <w:rPr>
          <w:rFonts w:asciiTheme="majorBidi" w:hAnsiTheme="majorBidi" w:cstheme="majorBidi"/>
          <w:color w:val="000000"/>
        </w:rPr>
        <w:t>Organi</w:t>
      </w:r>
      <w:r w:rsidR="00C50253">
        <w:rPr>
          <w:rFonts w:asciiTheme="majorBidi" w:hAnsiTheme="majorBidi" w:cstheme="majorBidi"/>
          <w:color w:val="000000"/>
        </w:rPr>
        <w:t>s</w:t>
      </w:r>
      <w:r w:rsidR="00C50253" w:rsidRPr="00020136">
        <w:rPr>
          <w:rFonts w:asciiTheme="majorBidi" w:hAnsiTheme="majorBidi" w:cstheme="majorBidi"/>
          <w:color w:val="000000"/>
        </w:rPr>
        <w:t xml:space="preserve">ational </w:t>
      </w:r>
      <w:r w:rsidR="0064781F" w:rsidRPr="00020136">
        <w:rPr>
          <w:rFonts w:asciiTheme="majorBidi" w:hAnsiTheme="majorBidi" w:cstheme="majorBidi"/>
          <w:color w:val="000000"/>
        </w:rPr>
        <w:t>improvisation and change: two syntheses and a filled gap.</w:t>
      </w:r>
      <w:r w:rsidR="0064781F" w:rsidRPr="00020136">
        <w:rPr>
          <w:rStyle w:val="apple-converted-space"/>
          <w:rFonts w:asciiTheme="majorBidi" w:hAnsiTheme="majorBidi" w:cstheme="majorBidi"/>
          <w:color w:val="000000"/>
        </w:rPr>
        <w:t> </w:t>
      </w:r>
      <w:r w:rsidR="00C20BA9" w:rsidRPr="00020136">
        <w:rPr>
          <w:rFonts w:asciiTheme="majorBidi" w:hAnsiTheme="majorBidi" w:cstheme="majorBidi"/>
          <w:i/>
          <w:iCs/>
          <w:color w:val="000000"/>
        </w:rPr>
        <w:t xml:space="preserve">Journal of </w:t>
      </w:r>
      <w:r w:rsidR="00C50253" w:rsidRPr="00020136">
        <w:rPr>
          <w:rFonts w:asciiTheme="majorBidi" w:hAnsiTheme="majorBidi" w:cstheme="majorBidi"/>
          <w:i/>
          <w:iCs/>
          <w:color w:val="000000"/>
        </w:rPr>
        <w:t>organi</w:t>
      </w:r>
      <w:r w:rsidR="00C50253">
        <w:rPr>
          <w:rFonts w:asciiTheme="majorBidi" w:hAnsiTheme="majorBidi" w:cstheme="majorBidi"/>
          <w:i/>
          <w:iCs/>
          <w:color w:val="000000"/>
        </w:rPr>
        <w:t>s</w:t>
      </w:r>
      <w:r w:rsidR="00C50253" w:rsidRPr="00020136">
        <w:rPr>
          <w:rFonts w:asciiTheme="majorBidi" w:hAnsiTheme="majorBidi" w:cstheme="majorBidi"/>
          <w:i/>
          <w:iCs/>
          <w:color w:val="000000"/>
        </w:rPr>
        <w:t xml:space="preserve">ational </w:t>
      </w:r>
      <w:r w:rsidR="00C20BA9" w:rsidRPr="00020136">
        <w:rPr>
          <w:rFonts w:asciiTheme="majorBidi" w:hAnsiTheme="majorBidi" w:cstheme="majorBidi"/>
          <w:i/>
          <w:iCs/>
          <w:color w:val="000000"/>
        </w:rPr>
        <w:t>change management,</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16</w:t>
      </w:r>
      <w:r w:rsidR="0064781F" w:rsidRPr="00020136">
        <w:rPr>
          <w:rFonts w:asciiTheme="majorBidi" w:hAnsiTheme="majorBidi" w:cstheme="majorBidi"/>
          <w:color w:val="000000"/>
        </w:rPr>
        <w:t>(2), pp. 169-185.</w:t>
      </w:r>
    </w:p>
    <w:p w14:paraId="6E6CB273" w14:textId="77777777" w:rsidR="00866D0F" w:rsidRPr="00020136" w:rsidRDefault="00005800" w:rsidP="0064781F">
      <w:pPr>
        <w:pStyle w:val="NormalWeb"/>
        <w:spacing w:line="360" w:lineRule="auto"/>
        <w:jc w:val="both"/>
        <w:rPr>
          <w:rFonts w:asciiTheme="majorBidi" w:hAnsiTheme="majorBidi" w:cstheme="majorBidi"/>
          <w:color w:val="000000"/>
        </w:rPr>
      </w:pPr>
      <w:r>
        <w:rPr>
          <w:rFonts w:eastAsia="Times New Roman"/>
          <w:color w:val="000000"/>
          <w:sz w:val="27"/>
          <w:szCs w:val="27"/>
          <w:lang w:eastAsia="en-GB"/>
        </w:rPr>
        <w:t>Punjot, P</w:t>
      </w:r>
      <w:r w:rsidR="00C20BA9" w:rsidRPr="00800303">
        <w:rPr>
          <w:rFonts w:eastAsia="Times New Roman"/>
          <w:color w:val="000000"/>
          <w:sz w:val="27"/>
          <w:szCs w:val="27"/>
          <w:lang w:eastAsia="en-GB"/>
        </w:rPr>
        <w:t>., 2019. Nurse's role: beyond the bedside. </w:t>
      </w:r>
      <w:r w:rsidR="00C20BA9" w:rsidRPr="00800303">
        <w:rPr>
          <w:rFonts w:eastAsia="Times New Roman"/>
          <w:i/>
          <w:iCs/>
          <w:color w:val="000000"/>
          <w:sz w:val="27"/>
          <w:szCs w:val="27"/>
          <w:lang w:eastAsia="en-GB"/>
        </w:rPr>
        <w:t>International journal of nursing education and research</w:t>
      </w:r>
      <w:r w:rsidR="00866D0F" w:rsidRPr="00800303">
        <w:rPr>
          <w:rFonts w:eastAsia="Times New Roman"/>
          <w:color w:val="000000"/>
          <w:sz w:val="27"/>
          <w:szCs w:val="27"/>
          <w:lang w:eastAsia="en-GB"/>
        </w:rPr>
        <w:t>, 7(3), p.432.</w:t>
      </w:r>
    </w:p>
    <w:p w14:paraId="5B06E7C7" w14:textId="61DEDE55" w:rsidR="0064781F" w:rsidRPr="00020136"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Sackmann, </w:t>
      </w:r>
      <w:r w:rsidR="00005800" w:rsidRPr="00020136">
        <w:rPr>
          <w:rFonts w:asciiTheme="majorBidi" w:hAnsiTheme="majorBidi" w:cstheme="majorBidi"/>
          <w:color w:val="000000"/>
        </w:rPr>
        <w:t>S.A</w:t>
      </w:r>
      <w:r w:rsidR="00005800">
        <w:rPr>
          <w:rFonts w:asciiTheme="majorBidi" w:hAnsiTheme="majorBidi" w:cstheme="majorBidi"/>
          <w:color w:val="000000"/>
        </w:rPr>
        <w:t>., E</w:t>
      </w:r>
      <w:r w:rsidRPr="00020136">
        <w:rPr>
          <w:rFonts w:asciiTheme="majorBidi" w:hAnsiTheme="majorBidi" w:cstheme="majorBidi"/>
          <w:color w:val="000000"/>
        </w:rPr>
        <w:t xml:space="preserve">ggenhofer-rehart, </w:t>
      </w:r>
      <w:r w:rsidR="00005800" w:rsidRPr="00020136">
        <w:rPr>
          <w:rFonts w:asciiTheme="majorBidi" w:hAnsiTheme="majorBidi" w:cstheme="majorBidi"/>
          <w:color w:val="000000"/>
        </w:rPr>
        <w:t>P.M</w:t>
      </w:r>
      <w:r w:rsidR="00005800">
        <w:rPr>
          <w:rFonts w:asciiTheme="majorBidi" w:hAnsiTheme="majorBidi" w:cstheme="majorBidi"/>
          <w:color w:val="000000"/>
        </w:rPr>
        <w:t>. and Friesl, M</w:t>
      </w:r>
      <w:r w:rsidRPr="00020136">
        <w:rPr>
          <w:rFonts w:asciiTheme="majorBidi" w:hAnsiTheme="majorBidi" w:cstheme="majorBidi"/>
          <w:color w:val="000000"/>
        </w:rPr>
        <w:t xml:space="preserve">., 2009. Sustainable change: long-term efforts toward developing a learning </w:t>
      </w:r>
      <w:r w:rsidR="00C50253" w:rsidRPr="00020136">
        <w:rPr>
          <w:rFonts w:asciiTheme="majorBidi" w:hAnsiTheme="majorBidi" w:cstheme="majorBidi"/>
          <w:color w:val="000000"/>
        </w:rPr>
        <w:t>organi</w:t>
      </w:r>
      <w:r w:rsidR="00C50253">
        <w:rPr>
          <w:rFonts w:asciiTheme="majorBidi" w:hAnsiTheme="majorBidi" w:cstheme="majorBidi"/>
          <w:color w:val="000000"/>
        </w:rPr>
        <w:t>s</w:t>
      </w:r>
      <w:r w:rsidR="00C50253" w:rsidRPr="00020136">
        <w:rPr>
          <w:rFonts w:asciiTheme="majorBidi" w:hAnsiTheme="majorBidi" w:cstheme="majorBidi"/>
          <w:color w:val="000000"/>
        </w:rPr>
        <w:t>ation</w:t>
      </w:r>
      <w:r w:rsidR="0064781F" w:rsidRPr="00020136">
        <w:rPr>
          <w:rFonts w:asciiTheme="majorBidi" w:hAnsiTheme="majorBidi" w:cstheme="majorBidi"/>
          <w:color w:val="000000"/>
        </w:rPr>
        <w:t>.</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The journal of applied behavio</w:t>
      </w:r>
      <w:r w:rsidR="00C50253">
        <w:rPr>
          <w:rFonts w:asciiTheme="majorBidi" w:hAnsiTheme="majorBidi" w:cstheme="majorBidi"/>
          <w:i/>
          <w:iCs/>
          <w:color w:val="000000"/>
        </w:rPr>
        <w:t>u</w:t>
      </w:r>
      <w:r w:rsidRPr="00020136">
        <w:rPr>
          <w:rFonts w:asciiTheme="majorBidi" w:hAnsiTheme="majorBidi" w:cstheme="majorBidi"/>
          <w:i/>
          <w:iCs/>
          <w:color w:val="000000"/>
        </w:rPr>
        <w:t>ral science,</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45</w:t>
      </w:r>
      <w:r w:rsidR="0064781F" w:rsidRPr="00020136">
        <w:rPr>
          <w:rFonts w:asciiTheme="majorBidi" w:hAnsiTheme="majorBidi" w:cstheme="majorBidi"/>
          <w:color w:val="000000"/>
        </w:rPr>
        <w:t>(4), pp. 521-549.</w:t>
      </w:r>
    </w:p>
    <w:p w14:paraId="32F69CD4" w14:textId="77777777" w:rsidR="0064781F" w:rsidRPr="00020136"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Shirey, </w:t>
      </w:r>
      <w:r w:rsidR="00005800" w:rsidRPr="00020136">
        <w:rPr>
          <w:rFonts w:asciiTheme="majorBidi" w:hAnsiTheme="majorBidi" w:cstheme="majorBidi"/>
          <w:color w:val="000000"/>
        </w:rPr>
        <w:t>M.R</w:t>
      </w:r>
      <w:r w:rsidRPr="00020136">
        <w:rPr>
          <w:rFonts w:asciiTheme="majorBidi" w:hAnsiTheme="majorBidi" w:cstheme="majorBidi"/>
          <w:color w:val="000000"/>
        </w:rPr>
        <w:t>., 2013. Lewin's theory of planned change as a strategic resource.</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The journal of nursing administration,</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43</w:t>
      </w:r>
      <w:r w:rsidR="0064781F" w:rsidRPr="00020136">
        <w:rPr>
          <w:rFonts w:asciiTheme="majorBidi" w:hAnsiTheme="majorBidi" w:cstheme="majorBidi"/>
          <w:color w:val="000000"/>
        </w:rPr>
        <w:t>(2), pp. 69.</w:t>
      </w:r>
    </w:p>
    <w:p w14:paraId="39EB3B32" w14:textId="77777777" w:rsidR="0064781F"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Sohmen, </w:t>
      </w:r>
      <w:r w:rsidR="00C21317" w:rsidRPr="00020136">
        <w:rPr>
          <w:rFonts w:asciiTheme="majorBidi" w:hAnsiTheme="majorBidi" w:cstheme="majorBidi"/>
          <w:color w:val="000000"/>
        </w:rPr>
        <w:t>V.S</w:t>
      </w:r>
      <w:r w:rsidRPr="00020136">
        <w:rPr>
          <w:rFonts w:asciiTheme="majorBidi" w:hAnsiTheme="majorBidi" w:cstheme="majorBidi"/>
          <w:color w:val="000000"/>
        </w:rPr>
        <w:t>., 2016. Change management and theory u leadership.</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International journal of global business,</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9</w:t>
      </w:r>
      <w:r w:rsidR="0064781F" w:rsidRPr="00020136">
        <w:rPr>
          <w:rFonts w:asciiTheme="majorBidi" w:hAnsiTheme="majorBidi" w:cstheme="majorBidi"/>
          <w:color w:val="000000"/>
        </w:rPr>
        <w:t>(2), pp. 102.</w:t>
      </w:r>
    </w:p>
    <w:p w14:paraId="104AC043" w14:textId="4699ADFC" w:rsidR="00E275BA" w:rsidRPr="00020136" w:rsidRDefault="00C21317"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Sridhar, R., S</w:t>
      </w:r>
      <w:r w:rsidR="00C20BA9" w:rsidRPr="00020136">
        <w:rPr>
          <w:rFonts w:asciiTheme="majorBidi" w:hAnsiTheme="majorBidi" w:cstheme="majorBidi"/>
          <w:color w:val="000000"/>
        </w:rPr>
        <w:t xml:space="preserve">achithanandam, </w:t>
      </w:r>
      <w:r>
        <w:rPr>
          <w:rFonts w:asciiTheme="majorBidi" w:hAnsiTheme="majorBidi" w:cstheme="majorBidi"/>
          <w:color w:val="000000"/>
        </w:rPr>
        <w:t>V., M</w:t>
      </w:r>
      <w:r w:rsidR="00C20BA9" w:rsidRPr="00020136">
        <w:rPr>
          <w:rFonts w:asciiTheme="majorBidi" w:hAnsiTheme="majorBidi" w:cstheme="majorBidi"/>
          <w:color w:val="000000"/>
        </w:rPr>
        <w:t xml:space="preserve">ageswaran, </w:t>
      </w:r>
      <w:r w:rsidRPr="00020136">
        <w:rPr>
          <w:rFonts w:asciiTheme="majorBidi" w:hAnsiTheme="majorBidi" w:cstheme="majorBidi"/>
          <w:color w:val="000000"/>
        </w:rPr>
        <w:t>T., P</w:t>
      </w:r>
      <w:r w:rsidR="00C20BA9" w:rsidRPr="00020136">
        <w:rPr>
          <w:rFonts w:asciiTheme="majorBidi" w:hAnsiTheme="majorBidi" w:cstheme="majorBidi"/>
          <w:color w:val="000000"/>
        </w:rPr>
        <w:t xml:space="preserve">urvaja, </w:t>
      </w:r>
      <w:r w:rsidRPr="00020136">
        <w:rPr>
          <w:rFonts w:asciiTheme="majorBidi" w:hAnsiTheme="majorBidi" w:cstheme="majorBidi"/>
          <w:color w:val="000000"/>
        </w:rPr>
        <w:t>R., R</w:t>
      </w:r>
      <w:r w:rsidR="00C20BA9" w:rsidRPr="00020136">
        <w:rPr>
          <w:rFonts w:asciiTheme="majorBidi" w:hAnsiTheme="majorBidi" w:cstheme="majorBidi"/>
          <w:color w:val="000000"/>
        </w:rPr>
        <w:t xml:space="preserve">amesh, </w:t>
      </w:r>
      <w:r w:rsidRPr="00020136">
        <w:rPr>
          <w:rFonts w:asciiTheme="majorBidi" w:hAnsiTheme="majorBidi" w:cstheme="majorBidi"/>
          <w:color w:val="000000"/>
        </w:rPr>
        <w:t>R., S</w:t>
      </w:r>
      <w:r>
        <w:rPr>
          <w:rFonts w:asciiTheme="majorBidi" w:hAnsiTheme="majorBidi" w:cstheme="majorBidi"/>
          <w:color w:val="000000"/>
        </w:rPr>
        <w:t>enthil V</w:t>
      </w:r>
      <w:r w:rsidR="00C20BA9" w:rsidRPr="00020136">
        <w:rPr>
          <w:rFonts w:asciiTheme="majorBidi" w:hAnsiTheme="majorBidi" w:cstheme="majorBidi"/>
          <w:color w:val="000000"/>
        </w:rPr>
        <w:t xml:space="preserve">el, </w:t>
      </w:r>
      <w:r>
        <w:rPr>
          <w:rFonts w:asciiTheme="majorBidi" w:hAnsiTheme="majorBidi" w:cstheme="majorBidi"/>
          <w:color w:val="000000"/>
        </w:rPr>
        <w:t>A. and T</w:t>
      </w:r>
      <w:r w:rsidR="00C20BA9" w:rsidRPr="00020136">
        <w:rPr>
          <w:rFonts w:asciiTheme="majorBidi" w:hAnsiTheme="majorBidi" w:cstheme="majorBidi"/>
          <w:color w:val="000000"/>
        </w:rPr>
        <w:t xml:space="preserve">hirunavukkarasu, </w:t>
      </w:r>
      <w:r>
        <w:rPr>
          <w:rFonts w:asciiTheme="majorBidi" w:hAnsiTheme="majorBidi" w:cstheme="majorBidi"/>
          <w:color w:val="000000"/>
        </w:rPr>
        <w:t>E</w:t>
      </w:r>
      <w:r w:rsidR="00C20BA9" w:rsidRPr="00020136">
        <w:rPr>
          <w:rFonts w:asciiTheme="majorBidi" w:hAnsiTheme="majorBidi" w:cstheme="majorBidi"/>
          <w:color w:val="000000"/>
        </w:rPr>
        <w:t>., 2016. A political, economic, social, technological, legal and environmental (pestle) approach for assess</w:t>
      </w:r>
      <w:r w:rsidR="00C50253">
        <w:rPr>
          <w:rFonts w:asciiTheme="majorBidi" w:hAnsiTheme="majorBidi" w:cstheme="majorBidi"/>
          <w:color w:val="000000"/>
        </w:rPr>
        <w:t>ing</w:t>
      </w:r>
      <w:r w:rsidR="00C20BA9" w:rsidRPr="00020136">
        <w:rPr>
          <w:rFonts w:asciiTheme="majorBidi" w:hAnsiTheme="majorBidi" w:cstheme="majorBidi"/>
          <w:color w:val="000000"/>
        </w:rPr>
        <w:t xml:space="preserve"> coastal zone management practice in </w:t>
      </w:r>
      <w:r w:rsidR="00C50253">
        <w:rPr>
          <w:rFonts w:asciiTheme="majorBidi" w:hAnsiTheme="majorBidi" w:cstheme="majorBidi"/>
          <w:color w:val="000000"/>
        </w:rPr>
        <w:t>I</w:t>
      </w:r>
      <w:r w:rsidR="00C50253" w:rsidRPr="00020136">
        <w:rPr>
          <w:rFonts w:asciiTheme="majorBidi" w:hAnsiTheme="majorBidi" w:cstheme="majorBidi"/>
          <w:color w:val="000000"/>
        </w:rPr>
        <w:t>ndia</w:t>
      </w:r>
      <w:r w:rsidR="00C20BA9" w:rsidRPr="00020136">
        <w:rPr>
          <w:rFonts w:asciiTheme="majorBidi" w:hAnsiTheme="majorBidi" w:cstheme="majorBidi"/>
          <w:color w:val="000000"/>
        </w:rPr>
        <w:t>.</w:t>
      </w:r>
      <w:r w:rsidR="00E275BA" w:rsidRPr="00020136">
        <w:rPr>
          <w:rStyle w:val="apple-converted-space"/>
          <w:rFonts w:asciiTheme="majorBidi" w:hAnsiTheme="majorBidi" w:cstheme="majorBidi"/>
          <w:color w:val="000000"/>
        </w:rPr>
        <w:t> </w:t>
      </w:r>
      <w:r w:rsidR="00C20BA9" w:rsidRPr="00020136">
        <w:rPr>
          <w:rFonts w:asciiTheme="majorBidi" w:hAnsiTheme="majorBidi" w:cstheme="majorBidi"/>
          <w:i/>
          <w:iCs/>
          <w:color w:val="000000"/>
        </w:rPr>
        <w:t>International review of public administration,</w:t>
      </w:r>
      <w:r w:rsidR="00E275BA" w:rsidRPr="00020136">
        <w:rPr>
          <w:rStyle w:val="apple-converted-space"/>
          <w:rFonts w:asciiTheme="majorBidi" w:hAnsiTheme="majorBidi" w:cstheme="majorBidi"/>
          <w:i/>
          <w:iCs/>
          <w:color w:val="000000"/>
        </w:rPr>
        <w:t> </w:t>
      </w:r>
      <w:r w:rsidR="00E275BA" w:rsidRPr="00020136">
        <w:rPr>
          <w:rFonts w:asciiTheme="majorBidi" w:hAnsiTheme="majorBidi" w:cstheme="majorBidi"/>
          <w:b/>
          <w:bCs/>
          <w:color w:val="000000"/>
        </w:rPr>
        <w:t>21</w:t>
      </w:r>
      <w:r w:rsidR="00E275BA" w:rsidRPr="00020136">
        <w:rPr>
          <w:rFonts w:asciiTheme="majorBidi" w:hAnsiTheme="majorBidi" w:cstheme="majorBidi"/>
          <w:color w:val="000000"/>
        </w:rPr>
        <w:t>(3), pp. 216-232.</w:t>
      </w:r>
    </w:p>
    <w:p w14:paraId="1EBE8EAD" w14:textId="10B48227" w:rsidR="0064781F" w:rsidRPr="00020136"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Sutherland, </w:t>
      </w:r>
      <w:r w:rsidR="00C21317">
        <w:rPr>
          <w:rFonts w:asciiTheme="majorBidi" w:hAnsiTheme="majorBidi" w:cstheme="majorBidi"/>
          <w:color w:val="000000"/>
        </w:rPr>
        <w:t>K</w:t>
      </w:r>
      <w:r w:rsidRPr="00020136">
        <w:rPr>
          <w:rFonts w:asciiTheme="majorBidi" w:hAnsiTheme="majorBidi" w:cstheme="majorBidi"/>
          <w:color w:val="000000"/>
        </w:rPr>
        <w:t xml:space="preserve">., 2013. Applying </w:t>
      </w:r>
      <w:r w:rsidR="00C50253">
        <w:rPr>
          <w:rFonts w:asciiTheme="majorBidi" w:hAnsiTheme="majorBidi" w:cstheme="majorBidi"/>
          <w:color w:val="000000"/>
        </w:rPr>
        <w:t>L</w:t>
      </w:r>
      <w:r w:rsidRPr="00020136">
        <w:rPr>
          <w:rFonts w:asciiTheme="majorBidi" w:hAnsiTheme="majorBidi" w:cstheme="majorBidi"/>
          <w:color w:val="000000"/>
        </w:rPr>
        <w:t>ewin's change management theory to the implementation of bar-coded medication administration.</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Canadian journal of nursing informatics,</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8</w:t>
      </w:r>
      <w:r w:rsidR="0064781F" w:rsidRPr="00020136">
        <w:rPr>
          <w:rFonts w:asciiTheme="majorBidi" w:hAnsiTheme="majorBidi" w:cstheme="majorBidi"/>
          <w:color w:val="000000"/>
        </w:rPr>
        <w:t>(1-2),.</w:t>
      </w:r>
    </w:p>
    <w:p w14:paraId="0F744F81" w14:textId="77777777" w:rsidR="008D1499" w:rsidRDefault="00C20BA9" w:rsidP="008D1499">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Tamilarasu, </w:t>
      </w:r>
      <w:r w:rsidR="00C21317">
        <w:rPr>
          <w:rFonts w:asciiTheme="majorBidi" w:hAnsiTheme="majorBidi" w:cstheme="majorBidi"/>
          <w:color w:val="000000"/>
        </w:rPr>
        <w:t>V</w:t>
      </w:r>
      <w:r w:rsidRPr="00020136">
        <w:rPr>
          <w:rFonts w:asciiTheme="majorBidi" w:hAnsiTheme="majorBidi" w:cstheme="majorBidi"/>
          <w:color w:val="000000"/>
        </w:rPr>
        <w:t>., 2012. Change management.</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International journal of management prudence,</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4</w:t>
      </w:r>
      <w:r w:rsidR="0064781F" w:rsidRPr="00020136">
        <w:rPr>
          <w:rFonts w:asciiTheme="majorBidi" w:hAnsiTheme="majorBidi" w:cstheme="majorBidi"/>
          <w:color w:val="000000"/>
        </w:rPr>
        <w:t>(2), pp. 26.</w:t>
      </w:r>
    </w:p>
    <w:p w14:paraId="7C1AB45E" w14:textId="77777777" w:rsidR="00866D0F" w:rsidRPr="008D1499" w:rsidRDefault="00866D0F" w:rsidP="008D1499">
      <w:pPr>
        <w:pStyle w:val="NormalWeb"/>
        <w:spacing w:line="360" w:lineRule="auto"/>
        <w:jc w:val="both"/>
        <w:rPr>
          <w:rFonts w:asciiTheme="majorBidi" w:hAnsiTheme="majorBidi" w:cstheme="majorBidi"/>
          <w:color w:val="000000"/>
        </w:rPr>
      </w:pPr>
      <w:r w:rsidRPr="00800303">
        <w:rPr>
          <w:rFonts w:eastAsia="Times New Roman"/>
          <w:color w:val="000000"/>
          <w:sz w:val="27"/>
          <w:szCs w:val="27"/>
          <w:lang w:eastAsia="en-GB"/>
        </w:rPr>
        <w:t>Ti</w:t>
      </w:r>
      <w:r w:rsidR="00C20BA9" w:rsidRPr="00800303">
        <w:rPr>
          <w:rFonts w:eastAsia="Times New Roman"/>
          <w:color w:val="000000"/>
          <w:sz w:val="27"/>
          <w:szCs w:val="27"/>
          <w:lang w:eastAsia="en-GB"/>
        </w:rPr>
        <w:t xml:space="preserve">ngen, </w:t>
      </w:r>
      <w:r w:rsidR="00C21317">
        <w:rPr>
          <w:rFonts w:eastAsia="Times New Roman"/>
          <w:color w:val="000000"/>
          <w:sz w:val="27"/>
          <w:szCs w:val="27"/>
          <w:lang w:eastAsia="en-GB"/>
        </w:rPr>
        <w:t>M. B</w:t>
      </w:r>
      <w:r w:rsidR="00C20BA9" w:rsidRPr="00800303">
        <w:rPr>
          <w:rFonts w:eastAsia="Times New Roman"/>
          <w:color w:val="000000"/>
          <w:sz w:val="27"/>
          <w:szCs w:val="27"/>
          <w:lang w:eastAsia="en-GB"/>
        </w:rPr>
        <w:t xml:space="preserve">urnett, </w:t>
      </w:r>
      <w:r w:rsidR="00C21317">
        <w:rPr>
          <w:rFonts w:eastAsia="Times New Roman"/>
          <w:color w:val="000000"/>
          <w:sz w:val="27"/>
          <w:szCs w:val="27"/>
          <w:lang w:eastAsia="en-GB"/>
        </w:rPr>
        <w:t>A., Murchison, R. and Zhu, H</w:t>
      </w:r>
      <w:r w:rsidR="00C20BA9" w:rsidRPr="00800303">
        <w:rPr>
          <w:rFonts w:eastAsia="Times New Roman"/>
          <w:color w:val="000000"/>
          <w:sz w:val="27"/>
          <w:szCs w:val="27"/>
          <w:lang w:eastAsia="en-GB"/>
        </w:rPr>
        <w:t>., 2021. The importance of nursing research. </w:t>
      </w:r>
      <w:r w:rsidR="00C20BA9" w:rsidRPr="00800303">
        <w:rPr>
          <w:rFonts w:eastAsia="Times New Roman"/>
          <w:i/>
          <w:iCs/>
          <w:color w:val="000000"/>
          <w:sz w:val="27"/>
          <w:szCs w:val="27"/>
          <w:lang w:eastAsia="en-GB"/>
        </w:rPr>
        <w:t>Journal of nursing education</w:t>
      </w:r>
      <w:r w:rsidRPr="00800303">
        <w:rPr>
          <w:rFonts w:eastAsia="Times New Roman"/>
          <w:color w:val="000000"/>
          <w:sz w:val="27"/>
          <w:szCs w:val="27"/>
          <w:lang w:eastAsia="en-GB"/>
        </w:rPr>
        <w:t>, 48(3), pp.167–170.</w:t>
      </w:r>
    </w:p>
    <w:p w14:paraId="2786764E" w14:textId="77F1D154" w:rsidR="0064781F" w:rsidRPr="00020136" w:rsidRDefault="00C21317" w:rsidP="0064781F">
      <w:pPr>
        <w:pStyle w:val="NormalWeb"/>
        <w:spacing w:line="360" w:lineRule="auto"/>
        <w:jc w:val="both"/>
        <w:rPr>
          <w:rFonts w:asciiTheme="majorBidi" w:hAnsiTheme="majorBidi" w:cstheme="majorBidi"/>
          <w:color w:val="000000"/>
        </w:rPr>
      </w:pPr>
      <w:r>
        <w:rPr>
          <w:rFonts w:asciiTheme="majorBidi" w:hAnsiTheme="majorBidi" w:cstheme="majorBidi"/>
          <w:color w:val="000000"/>
        </w:rPr>
        <w:t>Van rossum, l., A</w:t>
      </w:r>
      <w:r w:rsidR="00C20BA9" w:rsidRPr="00020136">
        <w:rPr>
          <w:rFonts w:asciiTheme="majorBidi" w:hAnsiTheme="majorBidi" w:cstheme="majorBidi"/>
          <w:color w:val="000000"/>
        </w:rPr>
        <w:t xml:space="preserve">ij, </w:t>
      </w:r>
      <w:r w:rsidRPr="00020136">
        <w:rPr>
          <w:rFonts w:asciiTheme="majorBidi" w:hAnsiTheme="majorBidi" w:cstheme="majorBidi"/>
          <w:color w:val="000000"/>
        </w:rPr>
        <w:t>K.H.</w:t>
      </w:r>
      <w:r>
        <w:rPr>
          <w:rFonts w:asciiTheme="majorBidi" w:hAnsiTheme="majorBidi" w:cstheme="majorBidi"/>
          <w:color w:val="000000"/>
        </w:rPr>
        <w:t>, S</w:t>
      </w:r>
      <w:r w:rsidR="00C20BA9" w:rsidRPr="00020136">
        <w:rPr>
          <w:rFonts w:asciiTheme="majorBidi" w:hAnsiTheme="majorBidi" w:cstheme="majorBidi"/>
          <w:color w:val="000000"/>
        </w:rPr>
        <w:t xml:space="preserve">imons, </w:t>
      </w:r>
      <w:r w:rsidRPr="00020136">
        <w:rPr>
          <w:rFonts w:asciiTheme="majorBidi" w:hAnsiTheme="majorBidi" w:cstheme="majorBidi"/>
          <w:color w:val="000000"/>
        </w:rPr>
        <w:t>F.E., V</w:t>
      </w:r>
      <w:r w:rsidR="00C20BA9" w:rsidRPr="00020136">
        <w:rPr>
          <w:rFonts w:asciiTheme="majorBidi" w:hAnsiTheme="majorBidi" w:cstheme="majorBidi"/>
          <w:color w:val="000000"/>
        </w:rPr>
        <w:t xml:space="preserve">an der eng, </w:t>
      </w:r>
      <w:r>
        <w:rPr>
          <w:rFonts w:asciiTheme="majorBidi" w:hAnsiTheme="majorBidi" w:cstheme="majorBidi"/>
          <w:color w:val="000000"/>
        </w:rPr>
        <w:t>N. and T</w:t>
      </w:r>
      <w:r w:rsidR="00C20BA9" w:rsidRPr="00020136">
        <w:rPr>
          <w:rFonts w:asciiTheme="majorBidi" w:hAnsiTheme="majorBidi" w:cstheme="majorBidi"/>
          <w:color w:val="000000"/>
        </w:rPr>
        <w:t xml:space="preserve">en have, </w:t>
      </w:r>
      <w:r w:rsidRPr="00020136">
        <w:rPr>
          <w:rFonts w:asciiTheme="majorBidi" w:hAnsiTheme="majorBidi" w:cstheme="majorBidi"/>
          <w:color w:val="000000"/>
        </w:rPr>
        <w:t>W.D.</w:t>
      </w:r>
      <w:r w:rsidR="00C20BA9" w:rsidRPr="00020136">
        <w:rPr>
          <w:rFonts w:asciiTheme="majorBidi" w:hAnsiTheme="majorBidi" w:cstheme="majorBidi"/>
          <w:color w:val="000000"/>
        </w:rPr>
        <w:t>, 2016. L</w:t>
      </w:r>
      <w:r w:rsidR="0064781F" w:rsidRPr="00020136">
        <w:rPr>
          <w:rFonts w:asciiTheme="majorBidi" w:hAnsiTheme="majorBidi" w:cstheme="majorBidi"/>
          <w:color w:val="000000"/>
        </w:rPr>
        <w:t>ean healthcare from a change management perspective.</w:t>
      </w:r>
      <w:r w:rsidR="0064781F" w:rsidRPr="00020136">
        <w:rPr>
          <w:rStyle w:val="apple-converted-space"/>
          <w:rFonts w:asciiTheme="majorBidi" w:hAnsiTheme="majorBidi" w:cstheme="majorBidi"/>
          <w:color w:val="000000"/>
        </w:rPr>
        <w:t> </w:t>
      </w:r>
      <w:r w:rsidR="00C20BA9" w:rsidRPr="00020136">
        <w:rPr>
          <w:rFonts w:asciiTheme="majorBidi" w:hAnsiTheme="majorBidi" w:cstheme="majorBidi"/>
          <w:i/>
          <w:iCs/>
          <w:color w:val="000000"/>
        </w:rPr>
        <w:t xml:space="preserve">Journal of health </w:t>
      </w:r>
      <w:r w:rsidR="00C50253" w:rsidRPr="00020136">
        <w:rPr>
          <w:rFonts w:asciiTheme="majorBidi" w:hAnsiTheme="majorBidi" w:cstheme="majorBidi"/>
          <w:i/>
          <w:iCs/>
          <w:color w:val="000000"/>
        </w:rPr>
        <w:t>organi</w:t>
      </w:r>
      <w:r w:rsidR="00C50253">
        <w:rPr>
          <w:rFonts w:asciiTheme="majorBidi" w:hAnsiTheme="majorBidi" w:cstheme="majorBidi"/>
          <w:i/>
          <w:iCs/>
          <w:color w:val="000000"/>
        </w:rPr>
        <w:t>s</w:t>
      </w:r>
      <w:r w:rsidR="00C50253" w:rsidRPr="00020136">
        <w:rPr>
          <w:rFonts w:asciiTheme="majorBidi" w:hAnsiTheme="majorBidi" w:cstheme="majorBidi"/>
          <w:i/>
          <w:iCs/>
          <w:color w:val="000000"/>
        </w:rPr>
        <w:t xml:space="preserve">ation </w:t>
      </w:r>
      <w:r w:rsidR="00C20BA9" w:rsidRPr="00020136">
        <w:rPr>
          <w:rFonts w:asciiTheme="majorBidi" w:hAnsiTheme="majorBidi" w:cstheme="majorBidi"/>
          <w:i/>
          <w:iCs/>
          <w:color w:val="000000"/>
        </w:rPr>
        <w:t>and management,</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30</w:t>
      </w:r>
      <w:r w:rsidR="0064781F" w:rsidRPr="00020136">
        <w:rPr>
          <w:rFonts w:asciiTheme="majorBidi" w:hAnsiTheme="majorBidi" w:cstheme="majorBidi"/>
          <w:color w:val="000000"/>
        </w:rPr>
        <w:t>(3), pp. 475-493.</w:t>
      </w:r>
    </w:p>
    <w:p w14:paraId="6C75676C" w14:textId="12F88871" w:rsidR="0064781F"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Wanderley, c.d.a., 2014. Privatisation and management accounting change: the drivers of changes in a </w:t>
      </w:r>
      <w:r w:rsidR="00C50253">
        <w:rPr>
          <w:rFonts w:asciiTheme="majorBidi" w:hAnsiTheme="majorBidi" w:cstheme="majorBidi"/>
          <w:color w:val="000000"/>
        </w:rPr>
        <w:t>B</w:t>
      </w:r>
      <w:r w:rsidR="00C50253" w:rsidRPr="00020136">
        <w:rPr>
          <w:rFonts w:asciiTheme="majorBidi" w:hAnsiTheme="majorBidi" w:cstheme="majorBidi"/>
          <w:color w:val="000000"/>
        </w:rPr>
        <w:t xml:space="preserve">razilian </w:t>
      </w:r>
      <w:r w:rsidRPr="00020136">
        <w:rPr>
          <w:rFonts w:asciiTheme="majorBidi" w:hAnsiTheme="majorBidi" w:cstheme="majorBidi"/>
          <w:color w:val="000000"/>
        </w:rPr>
        <w:t>electricity distribution company.</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Revista universo contábil,</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10</w:t>
      </w:r>
      <w:r w:rsidR="0064781F" w:rsidRPr="00020136">
        <w:rPr>
          <w:rFonts w:asciiTheme="majorBidi" w:hAnsiTheme="majorBidi" w:cstheme="majorBidi"/>
          <w:color w:val="000000"/>
        </w:rPr>
        <w:t>(3), pp. 94-113.</w:t>
      </w:r>
    </w:p>
    <w:p w14:paraId="6F0D994F" w14:textId="77777777" w:rsidR="00FE4224" w:rsidRPr="00FE4224" w:rsidRDefault="00C20BA9" w:rsidP="00FE4224">
      <w:pPr>
        <w:shd w:val="clear" w:color="auto" w:fill="FFFFFF"/>
        <w:spacing w:after="0" w:line="0" w:lineRule="auto"/>
        <w:rPr>
          <w:rFonts w:ascii="ff4" w:eastAsia="Times New Roman" w:hAnsi="ff4" w:cs="Times New Roman"/>
          <w:color w:val="231F20"/>
          <w:sz w:val="69"/>
          <w:szCs w:val="69"/>
          <w:lang w:val="en-US"/>
        </w:rPr>
      </w:pPr>
      <w:r w:rsidRPr="00FE4224">
        <w:rPr>
          <w:rFonts w:ascii="ff4" w:eastAsia="Times New Roman" w:hAnsi="ff4" w:cs="Times New Roman"/>
          <w:color w:val="231F20"/>
          <w:sz w:val="69"/>
          <w:szCs w:val="69"/>
          <w:lang w:val="en-US"/>
        </w:rPr>
        <w:t>Who global code of practice on the international recruitment of</w:t>
      </w:r>
    </w:p>
    <w:p w14:paraId="77BF6E4C" w14:textId="77777777" w:rsidR="00FE4224" w:rsidRPr="00FE4224" w:rsidRDefault="00C20BA9" w:rsidP="00FE4224">
      <w:pPr>
        <w:shd w:val="clear" w:color="auto" w:fill="FFFFFF"/>
        <w:spacing w:after="0" w:line="0" w:lineRule="auto"/>
        <w:rPr>
          <w:rFonts w:ascii="ff4" w:eastAsia="Times New Roman" w:hAnsi="ff4" w:cs="Times New Roman"/>
          <w:color w:val="231F20"/>
          <w:sz w:val="69"/>
          <w:szCs w:val="69"/>
          <w:lang w:val="en-US"/>
        </w:rPr>
      </w:pPr>
      <w:r w:rsidRPr="00FE4224">
        <w:rPr>
          <w:rFonts w:ascii="ff4" w:eastAsia="Times New Roman" w:hAnsi="ff4" w:cs="Times New Roman"/>
          <w:color w:val="231F20"/>
          <w:sz w:val="69"/>
          <w:szCs w:val="69"/>
          <w:lang w:val="en-US"/>
        </w:rPr>
        <w:t>Health personnel. Sixty third world health assembly wha 63.16.</w:t>
      </w:r>
    </w:p>
    <w:p w14:paraId="05F74A88" w14:textId="63971384" w:rsidR="00FE4224" w:rsidRPr="00FE4224" w:rsidRDefault="00C20BA9" w:rsidP="00FE4224">
      <w:pPr>
        <w:shd w:val="clear" w:color="auto" w:fill="FFFFFF"/>
        <w:spacing w:after="0" w:line="0" w:lineRule="auto"/>
        <w:rPr>
          <w:rFonts w:ascii="ff4" w:eastAsia="Times New Roman" w:hAnsi="ff4" w:cs="Times New Roman"/>
          <w:color w:val="231F20"/>
          <w:sz w:val="69"/>
          <w:szCs w:val="69"/>
          <w:lang w:val="en-US"/>
        </w:rPr>
      </w:pPr>
      <w:r w:rsidRPr="00FE4224">
        <w:rPr>
          <w:rFonts w:ascii="ff4" w:eastAsia="Times New Roman" w:hAnsi="ff4" w:cs="Times New Roman"/>
          <w:color w:val="231F20"/>
          <w:sz w:val="69"/>
          <w:szCs w:val="69"/>
          <w:lang w:val="en-US"/>
        </w:rPr>
        <w:t xml:space="preserve">Agenda item 11.5 21. Geneva: world health </w:t>
      </w:r>
      <w:r w:rsidR="00C50253" w:rsidRPr="00FE4224">
        <w:rPr>
          <w:rFonts w:ascii="ff4" w:eastAsia="Times New Roman" w:hAnsi="ff4" w:cs="Times New Roman"/>
          <w:color w:val="231F20"/>
          <w:sz w:val="69"/>
          <w:szCs w:val="69"/>
          <w:lang w:val="en-US"/>
        </w:rPr>
        <w:t>organi</w:t>
      </w:r>
      <w:r w:rsidR="00C50253">
        <w:rPr>
          <w:rFonts w:ascii="ff4" w:eastAsia="Times New Roman" w:hAnsi="ff4" w:cs="Times New Roman"/>
          <w:color w:val="231F20"/>
          <w:sz w:val="69"/>
          <w:szCs w:val="69"/>
          <w:lang w:val="en-US"/>
        </w:rPr>
        <w:t>s</w:t>
      </w:r>
      <w:r w:rsidR="00C50253" w:rsidRPr="00FE4224">
        <w:rPr>
          <w:rFonts w:ascii="ff4" w:eastAsia="Times New Roman" w:hAnsi="ff4" w:cs="Times New Roman"/>
          <w:color w:val="231F20"/>
          <w:sz w:val="69"/>
          <w:szCs w:val="69"/>
          <w:lang w:val="en-US"/>
        </w:rPr>
        <w:t>ation</w:t>
      </w:r>
      <w:r w:rsidRPr="00FE4224">
        <w:rPr>
          <w:rFonts w:ascii="ff4" w:eastAsia="Times New Roman" w:hAnsi="ff4" w:cs="Times New Roman"/>
          <w:color w:val="231F20"/>
          <w:sz w:val="69"/>
          <w:szCs w:val="69"/>
          <w:lang w:val="en-US"/>
        </w:rPr>
        <w:t>; 2010. Avail-</w:t>
      </w:r>
    </w:p>
    <w:p w14:paraId="7AF2ECB0" w14:textId="77777777" w:rsidR="00FE4224" w:rsidRPr="00FE4224" w:rsidRDefault="00C20BA9" w:rsidP="00FE4224">
      <w:pPr>
        <w:shd w:val="clear" w:color="auto" w:fill="FFFFFF"/>
        <w:spacing w:after="0" w:line="0" w:lineRule="auto"/>
        <w:rPr>
          <w:rFonts w:ascii="ff4" w:eastAsia="Times New Roman" w:hAnsi="ff4" w:cs="Times New Roman"/>
          <w:color w:val="231F20"/>
          <w:sz w:val="69"/>
          <w:szCs w:val="69"/>
          <w:lang w:val="en-US"/>
        </w:rPr>
      </w:pPr>
      <w:r w:rsidRPr="00FE4224">
        <w:rPr>
          <w:rFonts w:ascii="ff4" w:eastAsia="Times New Roman" w:hAnsi="ff4" w:cs="Times New Roman"/>
          <w:color w:val="231F20"/>
          <w:sz w:val="69"/>
          <w:szCs w:val="69"/>
          <w:lang w:val="en-US"/>
        </w:rPr>
        <w:t>Able at http://www.who.int/hrh/migration/code/practice/en/index.html</w:t>
      </w:r>
    </w:p>
    <w:p w14:paraId="546F1F5C" w14:textId="77777777" w:rsidR="00FE4224" w:rsidRPr="00FE4224" w:rsidRDefault="00FE4224" w:rsidP="00FE4224">
      <w:pPr>
        <w:shd w:val="clear" w:color="auto" w:fill="FFFFFF"/>
        <w:spacing w:after="0" w:line="0" w:lineRule="auto"/>
        <w:rPr>
          <w:rFonts w:ascii="ff4" w:eastAsia="Times New Roman" w:hAnsi="ff4" w:cs="Times New Roman"/>
          <w:color w:val="231F20"/>
          <w:sz w:val="69"/>
          <w:szCs w:val="69"/>
          <w:lang w:val="en-US"/>
        </w:rPr>
      </w:pPr>
      <w:r w:rsidRPr="00FE4224">
        <w:rPr>
          <w:rFonts w:ascii="ff4" w:eastAsia="Times New Roman" w:hAnsi="ff4" w:cs="Times New Roman"/>
          <w:color w:val="231F20"/>
          <w:sz w:val="69"/>
          <w:szCs w:val="69"/>
          <w:lang w:val="en-US"/>
        </w:rPr>
        <w:t>[veri</w:t>
      </w:r>
      <w:r w:rsidRPr="00FE4224">
        <w:rPr>
          <w:rFonts w:ascii="ff6" w:eastAsia="Times New Roman" w:hAnsi="ff6" w:cs="Times New Roman"/>
          <w:color w:val="231F20"/>
          <w:sz w:val="69"/>
          <w:lang w:val="en-US"/>
        </w:rPr>
        <w:t>ﬁ</w:t>
      </w:r>
      <w:r w:rsidR="00C20BA9" w:rsidRPr="00FE4224">
        <w:rPr>
          <w:rFonts w:ascii="ff4" w:eastAsia="Times New Roman" w:hAnsi="ff4" w:cs="Times New Roman"/>
          <w:color w:val="231F20"/>
          <w:sz w:val="69"/>
          <w:lang w:val="en-US"/>
        </w:rPr>
        <w:t>ed 7 march 201</w:t>
      </w:r>
    </w:p>
    <w:p w14:paraId="4612FD57" w14:textId="77777777" w:rsidR="008D1499" w:rsidRDefault="00FE4224" w:rsidP="008D1499">
      <w:pPr>
        <w:pStyle w:val="NormalWeb"/>
        <w:spacing w:line="360" w:lineRule="auto"/>
        <w:jc w:val="both"/>
        <w:rPr>
          <w:rFonts w:asciiTheme="majorBidi" w:hAnsiTheme="majorBidi" w:cstheme="majorBidi"/>
          <w:color w:val="000000"/>
        </w:rPr>
      </w:pPr>
      <w:r>
        <w:rPr>
          <w:rFonts w:asciiTheme="majorBidi" w:hAnsiTheme="majorBidi" w:cstheme="majorBidi"/>
          <w:color w:val="000000"/>
        </w:rPr>
        <w:t>W</w:t>
      </w:r>
      <w:r w:rsidR="00C20BA9">
        <w:rPr>
          <w:rFonts w:asciiTheme="majorBidi" w:hAnsiTheme="majorBidi" w:cstheme="majorBidi"/>
          <w:color w:val="000000"/>
        </w:rPr>
        <w:t>ho, 2010. Who global code of practice in the international recr</w:t>
      </w:r>
      <w:r>
        <w:rPr>
          <w:rFonts w:asciiTheme="majorBidi" w:hAnsiTheme="majorBidi" w:cstheme="majorBidi"/>
          <w:color w:val="000000"/>
        </w:rPr>
        <w:t xml:space="preserve">uitment of health personnel. </w:t>
      </w:r>
      <w:r w:rsidR="00C20BA9">
        <w:rPr>
          <w:rFonts w:asciiTheme="majorBidi" w:hAnsiTheme="majorBidi" w:cstheme="majorBidi"/>
          <w:color w:val="000000"/>
        </w:rPr>
        <w:t xml:space="preserve">World health assembly. Wha 63, 16 agenda items 11.5.21 geneva.available at&gt; </w:t>
      </w:r>
      <w:hyperlink r:id="rId10" w:history="1">
        <w:r w:rsidR="00AC1C3D" w:rsidRPr="002C1ACF">
          <w:rPr>
            <w:rStyle w:val="Hyperlink"/>
            <w:rFonts w:asciiTheme="majorBidi" w:hAnsiTheme="majorBidi" w:cstheme="majorBidi"/>
          </w:rPr>
          <w:t>https://www.who.int/hrh/migration/code/practice/en/index.html</w:t>
        </w:r>
      </w:hyperlink>
      <w:r w:rsidR="00C20BA9">
        <w:rPr>
          <w:rFonts w:asciiTheme="majorBidi" w:hAnsiTheme="majorBidi" w:cstheme="majorBidi"/>
          <w:color w:val="000000"/>
        </w:rPr>
        <w:t>&gt; [accessed on 23/04/2021]</w:t>
      </w:r>
    </w:p>
    <w:p w14:paraId="618DC22D" w14:textId="35D49F32" w:rsidR="00866D0F" w:rsidRPr="00020136" w:rsidRDefault="00C20BA9" w:rsidP="0064781F">
      <w:pPr>
        <w:pStyle w:val="NormalWeb"/>
        <w:spacing w:line="360" w:lineRule="auto"/>
        <w:jc w:val="both"/>
        <w:rPr>
          <w:rFonts w:asciiTheme="majorBidi" w:hAnsiTheme="majorBidi" w:cstheme="majorBidi"/>
          <w:color w:val="000000"/>
        </w:rPr>
      </w:pPr>
      <w:r w:rsidRPr="00800303">
        <w:rPr>
          <w:rFonts w:eastAsia="Times New Roman"/>
          <w:color w:val="000000"/>
          <w:sz w:val="27"/>
          <w:szCs w:val="27"/>
          <w:lang w:eastAsia="en-GB"/>
        </w:rPr>
        <w:t>World health organisation, 2016. </w:t>
      </w:r>
      <w:r w:rsidRPr="00800303">
        <w:rPr>
          <w:rFonts w:eastAsia="Times New Roman"/>
          <w:i/>
          <w:iCs/>
          <w:color w:val="000000"/>
          <w:sz w:val="27"/>
          <w:szCs w:val="27"/>
          <w:lang w:eastAsia="en-GB"/>
        </w:rPr>
        <w:t>Health workforce requirements for universal health coverage and sustainable development goals</w:t>
      </w:r>
      <w:r w:rsidRPr="00800303">
        <w:rPr>
          <w:rFonts w:eastAsia="Times New Roman"/>
          <w:color w:val="000000"/>
          <w:sz w:val="27"/>
          <w:szCs w:val="27"/>
          <w:lang w:eastAsia="en-GB"/>
        </w:rPr>
        <w:t>. Geneva: who document production services.</w:t>
      </w:r>
    </w:p>
    <w:p w14:paraId="165F34CE" w14:textId="38EC1EC0" w:rsidR="0064781F" w:rsidRPr="00020136" w:rsidRDefault="00C20BA9"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 xml:space="preserve">Wojciechowski, </w:t>
      </w:r>
      <w:r w:rsidR="00C21317">
        <w:rPr>
          <w:rFonts w:asciiTheme="majorBidi" w:hAnsiTheme="majorBidi" w:cstheme="majorBidi"/>
          <w:color w:val="000000"/>
        </w:rPr>
        <w:t>E., Pearsall, T., Murphy, P. and French, E</w:t>
      </w:r>
      <w:r w:rsidRPr="00020136">
        <w:rPr>
          <w:rFonts w:asciiTheme="majorBidi" w:hAnsiTheme="majorBidi" w:cstheme="majorBidi"/>
          <w:color w:val="000000"/>
        </w:rPr>
        <w:t xml:space="preserve">., 2016. A case review: integrating </w:t>
      </w:r>
      <w:r w:rsidR="00C50253">
        <w:rPr>
          <w:rFonts w:asciiTheme="majorBidi" w:hAnsiTheme="majorBidi" w:cstheme="majorBidi"/>
          <w:color w:val="000000"/>
        </w:rPr>
        <w:t>L</w:t>
      </w:r>
      <w:r w:rsidR="00C50253" w:rsidRPr="00020136">
        <w:rPr>
          <w:rFonts w:asciiTheme="majorBidi" w:hAnsiTheme="majorBidi" w:cstheme="majorBidi"/>
          <w:color w:val="000000"/>
        </w:rPr>
        <w:t xml:space="preserve">ewin's </w:t>
      </w:r>
      <w:r w:rsidRPr="00020136">
        <w:rPr>
          <w:rFonts w:asciiTheme="majorBidi" w:hAnsiTheme="majorBidi" w:cstheme="majorBidi"/>
          <w:color w:val="000000"/>
        </w:rPr>
        <w:t>theory with lean's system approach for change.</w:t>
      </w:r>
      <w:r w:rsidR="0064781F" w:rsidRPr="00020136">
        <w:rPr>
          <w:rStyle w:val="apple-converted-space"/>
          <w:rFonts w:asciiTheme="majorBidi" w:hAnsiTheme="majorBidi" w:cstheme="majorBidi"/>
          <w:color w:val="000000"/>
        </w:rPr>
        <w:t> </w:t>
      </w:r>
      <w:r w:rsidRPr="00020136">
        <w:rPr>
          <w:rFonts w:asciiTheme="majorBidi" w:hAnsiTheme="majorBidi" w:cstheme="majorBidi"/>
          <w:i/>
          <w:iCs/>
          <w:color w:val="000000"/>
        </w:rPr>
        <w:t>Online journal of issues in nursing,</w:t>
      </w:r>
      <w:r w:rsidR="0064781F" w:rsidRPr="00020136">
        <w:rPr>
          <w:rStyle w:val="apple-converted-space"/>
          <w:rFonts w:asciiTheme="majorBidi" w:hAnsiTheme="majorBidi" w:cstheme="majorBidi"/>
          <w:i/>
          <w:iCs/>
          <w:color w:val="000000"/>
        </w:rPr>
        <w:t> </w:t>
      </w:r>
      <w:r w:rsidR="0064781F" w:rsidRPr="00020136">
        <w:rPr>
          <w:rFonts w:asciiTheme="majorBidi" w:hAnsiTheme="majorBidi" w:cstheme="majorBidi"/>
          <w:b/>
          <w:bCs/>
          <w:color w:val="000000"/>
        </w:rPr>
        <w:t>21</w:t>
      </w:r>
      <w:r w:rsidRPr="00020136">
        <w:rPr>
          <w:rFonts w:asciiTheme="majorBidi" w:hAnsiTheme="majorBidi" w:cstheme="majorBidi"/>
          <w:color w:val="000000"/>
        </w:rPr>
        <w:t>(2), pp. 1a.</w:t>
      </w:r>
    </w:p>
    <w:p w14:paraId="5D79915C" w14:textId="77777777" w:rsidR="0064781F" w:rsidRPr="00020136" w:rsidRDefault="0064781F" w:rsidP="0064781F">
      <w:pPr>
        <w:pStyle w:val="NormalWeb"/>
        <w:spacing w:line="360" w:lineRule="auto"/>
        <w:jc w:val="both"/>
        <w:rPr>
          <w:rFonts w:asciiTheme="majorBidi" w:hAnsiTheme="majorBidi" w:cstheme="majorBidi"/>
          <w:color w:val="000000"/>
        </w:rPr>
      </w:pPr>
      <w:r w:rsidRPr="00020136">
        <w:rPr>
          <w:rFonts w:asciiTheme="majorBidi" w:hAnsiTheme="majorBidi" w:cstheme="majorBidi"/>
          <w:color w:val="000000"/>
        </w:rPr>
        <w:t>Y</w:t>
      </w:r>
      <w:r w:rsidR="00C21317">
        <w:rPr>
          <w:rFonts w:asciiTheme="majorBidi" w:hAnsiTheme="majorBidi" w:cstheme="majorBidi"/>
          <w:color w:val="000000"/>
        </w:rPr>
        <w:t>ang, l., Huang, C. and W</w:t>
      </w:r>
      <w:r w:rsidR="00C20BA9" w:rsidRPr="00020136">
        <w:rPr>
          <w:rFonts w:asciiTheme="majorBidi" w:hAnsiTheme="majorBidi" w:cstheme="majorBidi"/>
          <w:color w:val="000000"/>
        </w:rPr>
        <w:t>u, k., 2011. The association among project manager's leadership style, teamwork and project success.</w:t>
      </w:r>
      <w:r w:rsidRPr="00020136">
        <w:rPr>
          <w:rStyle w:val="apple-converted-space"/>
          <w:rFonts w:asciiTheme="majorBidi" w:hAnsiTheme="majorBidi" w:cstheme="majorBidi"/>
          <w:color w:val="000000"/>
        </w:rPr>
        <w:t> </w:t>
      </w:r>
      <w:r w:rsidR="00C20BA9" w:rsidRPr="00020136">
        <w:rPr>
          <w:rFonts w:asciiTheme="majorBidi" w:hAnsiTheme="majorBidi" w:cstheme="majorBidi"/>
          <w:i/>
          <w:iCs/>
          <w:color w:val="000000"/>
        </w:rPr>
        <w:t>International journal of project management,</w:t>
      </w:r>
      <w:r w:rsidRPr="00020136">
        <w:rPr>
          <w:rStyle w:val="apple-converted-space"/>
          <w:rFonts w:asciiTheme="majorBidi" w:hAnsiTheme="majorBidi" w:cstheme="majorBidi"/>
          <w:i/>
          <w:iCs/>
          <w:color w:val="000000"/>
        </w:rPr>
        <w:t> </w:t>
      </w:r>
      <w:r w:rsidRPr="00020136">
        <w:rPr>
          <w:rFonts w:asciiTheme="majorBidi" w:hAnsiTheme="majorBidi" w:cstheme="majorBidi"/>
          <w:b/>
          <w:bCs/>
          <w:color w:val="000000"/>
        </w:rPr>
        <w:t>29</w:t>
      </w:r>
      <w:r w:rsidRPr="00020136">
        <w:rPr>
          <w:rFonts w:asciiTheme="majorBidi" w:hAnsiTheme="majorBidi" w:cstheme="majorBidi"/>
          <w:color w:val="000000"/>
        </w:rPr>
        <w:t>(3), pp. 258-267.</w:t>
      </w:r>
    </w:p>
    <w:p w14:paraId="1BCA5E0D" w14:textId="77777777" w:rsidR="0064781F" w:rsidRPr="009173EC" w:rsidRDefault="0064781F" w:rsidP="0064781F">
      <w:pPr>
        <w:rPr>
          <w:rFonts w:asciiTheme="majorBidi" w:hAnsiTheme="majorBidi" w:cstheme="majorBidi"/>
        </w:rPr>
      </w:pPr>
    </w:p>
    <w:p w14:paraId="3D86D437" w14:textId="77777777" w:rsidR="0064781F" w:rsidRPr="009173EC" w:rsidRDefault="0064781F" w:rsidP="0064781F">
      <w:pPr>
        <w:ind w:left="720"/>
        <w:jc w:val="both"/>
        <w:rPr>
          <w:rFonts w:asciiTheme="majorBidi" w:hAnsiTheme="majorBidi" w:cstheme="majorBidi"/>
        </w:rPr>
      </w:pPr>
    </w:p>
    <w:p w14:paraId="7888245C" w14:textId="77777777" w:rsidR="00520930" w:rsidRDefault="00520930" w:rsidP="00567259">
      <w:pPr>
        <w:shd w:val="clear" w:color="auto" w:fill="FFFFFF"/>
        <w:spacing w:after="0" w:line="0" w:lineRule="auto"/>
        <w:rPr>
          <w:rFonts w:ascii="ff4" w:eastAsia="Times New Roman" w:hAnsi="ff4" w:cs="Times New Roman"/>
          <w:color w:val="231F20"/>
          <w:sz w:val="60"/>
          <w:szCs w:val="60"/>
          <w:lang w:val="en-US"/>
        </w:rPr>
      </w:pPr>
    </w:p>
    <w:p w14:paraId="19E7CA38" w14:textId="77777777" w:rsidR="00567259" w:rsidRPr="00567259" w:rsidRDefault="00C20BA9" w:rsidP="00567259">
      <w:pPr>
        <w:shd w:val="clear" w:color="auto" w:fill="FFFFFF"/>
        <w:spacing w:after="0" w:line="0" w:lineRule="auto"/>
        <w:rPr>
          <w:rFonts w:ascii="ff4" w:eastAsia="Times New Roman" w:hAnsi="ff4" w:cs="Times New Roman"/>
          <w:color w:val="231F20"/>
          <w:sz w:val="60"/>
          <w:szCs w:val="60"/>
          <w:lang w:val="en-US"/>
        </w:rPr>
      </w:pPr>
      <w:r w:rsidRPr="00567259">
        <w:rPr>
          <w:rFonts w:ascii="ff4" w:eastAsia="Times New Roman" w:hAnsi="ff4" w:cs="Times New Roman"/>
          <w:color w:val="231F20"/>
          <w:sz w:val="60"/>
          <w:szCs w:val="60"/>
          <w:lang w:val="en-US"/>
        </w:rPr>
        <w:t>Who global code of practice on the international recruitment of</w:t>
      </w:r>
    </w:p>
    <w:p w14:paraId="6C45964A" w14:textId="77777777" w:rsidR="00567259" w:rsidRPr="00567259" w:rsidRDefault="00C20BA9" w:rsidP="00567259">
      <w:pPr>
        <w:shd w:val="clear" w:color="auto" w:fill="FFFFFF"/>
        <w:spacing w:after="0" w:line="0" w:lineRule="auto"/>
        <w:rPr>
          <w:rFonts w:ascii="ff4" w:eastAsia="Times New Roman" w:hAnsi="ff4" w:cs="Times New Roman"/>
          <w:color w:val="231F20"/>
          <w:sz w:val="60"/>
          <w:szCs w:val="60"/>
          <w:lang w:val="en-US"/>
        </w:rPr>
      </w:pPr>
      <w:r w:rsidRPr="00567259">
        <w:rPr>
          <w:rFonts w:ascii="ff4" w:eastAsia="Times New Roman" w:hAnsi="ff4" w:cs="Times New Roman"/>
          <w:color w:val="231F20"/>
          <w:sz w:val="60"/>
          <w:szCs w:val="60"/>
          <w:lang w:val="en-US"/>
        </w:rPr>
        <w:t>Health personnel. Sixty third world health assembly wha 63.16.</w:t>
      </w:r>
    </w:p>
    <w:p w14:paraId="44A38DD1" w14:textId="55648091" w:rsidR="00567259" w:rsidRPr="00567259" w:rsidRDefault="00C20BA9" w:rsidP="00567259">
      <w:pPr>
        <w:shd w:val="clear" w:color="auto" w:fill="FFFFFF"/>
        <w:spacing w:after="0" w:line="0" w:lineRule="auto"/>
        <w:rPr>
          <w:rFonts w:ascii="ff4" w:eastAsia="Times New Roman" w:hAnsi="ff4" w:cs="Times New Roman"/>
          <w:color w:val="231F20"/>
          <w:sz w:val="60"/>
          <w:szCs w:val="60"/>
          <w:lang w:val="en-US"/>
        </w:rPr>
      </w:pPr>
      <w:r w:rsidRPr="00567259">
        <w:rPr>
          <w:rFonts w:ascii="ff4" w:eastAsia="Times New Roman" w:hAnsi="ff4" w:cs="Times New Roman"/>
          <w:color w:val="231F20"/>
          <w:sz w:val="60"/>
          <w:szCs w:val="60"/>
          <w:lang w:val="en-US"/>
        </w:rPr>
        <w:t xml:space="preserve">Agenda item 11.5 21. Geneva: world health </w:t>
      </w:r>
      <w:r w:rsidR="00C50253" w:rsidRPr="00567259">
        <w:rPr>
          <w:rFonts w:ascii="ff4" w:eastAsia="Times New Roman" w:hAnsi="ff4" w:cs="Times New Roman"/>
          <w:color w:val="231F20"/>
          <w:sz w:val="60"/>
          <w:szCs w:val="60"/>
          <w:lang w:val="en-US"/>
        </w:rPr>
        <w:t>organi</w:t>
      </w:r>
      <w:r w:rsidR="00C50253">
        <w:rPr>
          <w:rFonts w:ascii="ff4" w:eastAsia="Times New Roman" w:hAnsi="ff4" w:cs="Times New Roman"/>
          <w:color w:val="231F20"/>
          <w:sz w:val="60"/>
          <w:szCs w:val="60"/>
          <w:lang w:val="en-US"/>
        </w:rPr>
        <w:t>s</w:t>
      </w:r>
      <w:r w:rsidR="00C50253" w:rsidRPr="00567259">
        <w:rPr>
          <w:rFonts w:ascii="ff4" w:eastAsia="Times New Roman" w:hAnsi="ff4" w:cs="Times New Roman"/>
          <w:color w:val="231F20"/>
          <w:sz w:val="60"/>
          <w:szCs w:val="60"/>
          <w:lang w:val="en-US"/>
        </w:rPr>
        <w:t>ation</w:t>
      </w:r>
      <w:r w:rsidRPr="00567259">
        <w:rPr>
          <w:rFonts w:ascii="ff4" w:eastAsia="Times New Roman" w:hAnsi="ff4" w:cs="Times New Roman"/>
          <w:color w:val="231F20"/>
          <w:sz w:val="60"/>
          <w:szCs w:val="60"/>
          <w:lang w:val="en-US"/>
        </w:rPr>
        <w:t>; 2010. Avail-</w:t>
      </w:r>
    </w:p>
    <w:p w14:paraId="51846B5C" w14:textId="77777777" w:rsidR="00567259" w:rsidRPr="00567259" w:rsidRDefault="00C20BA9" w:rsidP="00567259">
      <w:pPr>
        <w:shd w:val="clear" w:color="auto" w:fill="FFFFFF"/>
        <w:spacing w:after="0" w:line="0" w:lineRule="auto"/>
        <w:rPr>
          <w:rFonts w:ascii="ff4" w:eastAsia="Times New Roman" w:hAnsi="ff4" w:cs="Times New Roman"/>
          <w:color w:val="231F20"/>
          <w:sz w:val="60"/>
          <w:szCs w:val="60"/>
          <w:lang w:val="en-US"/>
        </w:rPr>
      </w:pPr>
      <w:r w:rsidRPr="00567259">
        <w:rPr>
          <w:rFonts w:ascii="ff4" w:eastAsia="Times New Roman" w:hAnsi="ff4" w:cs="Times New Roman"/>
          <w:color w:val="231F20"/>
          <w:sz w:val="60"/>
          <w:szCs w:val="60"/>
          <w:lang w:val="en-US"/>
        </w:rPr>
        <w:t>Able at http://www.who.int/hrh/migration/code/practice/en/in</w:t>
      </w:r>
      <w:r w:rsidR="00567259" w:rsidRPr="00567259">
        <w:rPr>
          <w:rFonts w:ascii="ff4" w:eastAsia="Times New Roman" w:hAnsi="ff4" w:cs="Times New Roman"/>
          <w:color w:val="231F20"/>
          <w:sz w:val="60"/>
          <w:szCs w:val="60"/>
          <w:lang w:val="en-US"/>
        </w:rPr>
        <w:t>dex.html</w:t>
      </w:r>
    </w:p>
    <w:p w14:paraId="6017797E" w14:textId="77777777" w:rsidR="00567259" w:rsidRPr="00567259" w:rsidRDefault="00567259" w:rsidP="00567259">
      <w:pPr>
        <w:shd w:val="clear" w:color="auto" w:fill="FFFFFF"/>
        <w:spacing w:after="0" w:line="0" w:lineRule="auto"/>
        <w:rPr>
          <w:rFonts w:ascii="ff4" w:eastAsia="Times New Roman" w:hAnsi="ff4" w:cs="Times New Roman"/>
          <w:color w:val="231F20"/>
          <w:sz w:val="60"/>
          <w:szCs w:val="60"/>
          <w:lang w:val="en-US"/>
        </w:rPr>
      </w:pPr>
      <w:r w:rsidRPr="00567259">
        <w:rPr>
          <w:rFonts w:ascii="ff4" w:eastAsia="Times New Roman" w:hAnsi="ff4" w:cs="Times New Roman"/>
          <w:color w:val="231F20"/>
          <w:sz w:val="60"/>
          <w:szCs w:val="60"/>
          <w:lang w:val="en-US"/>
        </w:rPr>
        <w:t>[veri</w:t>
      </w:r>
      <w:r w:rsidRPr="00567259">
        <w:rPr>
          <w:rFonts w:ascii="ff6" w:eastAsia="Times New Roman" w:hAnsi="ff6" w:cs="Times New Roman"/>
          <w:color w:val="231F20"/>
          <w:sz w:val="60"/>
          <w:lang w:val="en-US"/>
        </w:rPr>
        <w:t>ﬁ</w:t>
      </w:r>
      <w:r w:rsidRPr="00567259">
        <w:rPr>
          <w:rFonts w:ascii="ff4" w:eastAsia="Times New Roman" w:hAnsi="ff4" w:cs="Times New Roman"/>
          <w:color w:val="231F20"/>
          <w:sz w:val="60"/>
          <w:lang w:val="en-US"/>
        </w:rPr>
        <w:t>ed 7 March 2011]</w:t>
      </w:r>
    </w:p>
    <w:sectPr w:rsidR="00567259" w:rsidRPr="00567259" w:rsidSect="0039665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edicta Okosun" w:date="2021-04-23T18:27:00Z" w:initials="bO">
    <w:p w14:paraId="528C82B2" w14:textId="590F9046" w:rsidR="00C50253" w:rsidRDefault="00C50253">
      <w:pPr>
        <w:pStyle w:val="CommentText"/>
      </w:pPr>
      <w:r>
        <w:rPr>
          <w:rStyle w:val="CommentReference"/>
        </w:rPr>
        <w:annotationRef/>
      </w:r>
      <w:r>
        <w:t>Ref required</w:t>
      </w:r>
    </w:p>
  </w:comment>
  <w:comment w:id="1" w:author="benedicta Okosun" w:date="2021-04-23T18:27:00Z" w:initials="bO">
    <w:p w14:paraId="451EAB04" w14:textId="3231B1A1" w:rsidR="00C50253" w:rsidRDefault="00C50253">
      <w:pPr>
        <w:pStyle w:val="CommentText"/>
      </w:pPr>
      <w:r>
        <w:rPr>
          <w:rStyle w:val="CommentReference"/>
        </w:rPr>
        <w:annotationRef/>
      </w:r>
      <w:r>
        <w:t>ref</w:t>
      </w:r>
    </w:p>
  </w:comment>
  <w:comment w:id="2" w:author="benedicta Okosun" w:date="2021-04-23T18:35:00Z" w:initials="bO">
    <w:p w14:paraId="657EB26E" w14:textId="2D743204" w:rsidR="00C50253" w:rsidRDefault="00C50253">
      <w:pPr>
        <w:pStyle w:val="CommentText"/>
      </w:pPr>
      <w:r>
        <w:rPr>
          <w:rStyle w:val="CommentReference"/>
        </w:rPr>
        <w:annotationRef/>
      </w:r>
      <w:r>
        <w:t>ref</w:t>
      </w:r>
    </w:p>
  </w:comment>
  <w:comment w:id="3" w:author="benedicta Okosun" w:date="2021-04-23T18:45:00Z" w:initials="bO">
    <w:p w14:paraId="359D03D9" w14:textId="69E930F6" w:rsidR="00C50253" w:rsidRDefault="00C50253">
      <w:pPr>
        <w:pStyle w:val="CommentText"/>
      </w:pPr>
      <w:r>
        <w:rPr>
          <w:rStyle w:val="CommentReference"/>
        </w:rPr>
        <w:annotationRef/>
      </w:r>
      <w:r>
        <w:t>what does this mean?</w:t>
      </w:r>
    </w:p>
  </w:comment>
  <w:comment w:id="4" w:author="benedicta Okosun" w:date="2021-04-23T18:56:00Z" w:initials="bO">
    <w:p w14:paraId="04D9F918" w14:textId="4D6D1668" w:rsidR="00C50253" w:rsidRDefault="00C50253">
      <w:pPr>
        <w:pStyle w:val="CommentText"/>
      </w:pPr>
      <w:r>
        <w:rPr>
          <w:rStyle w:val="CommentReference"/>
        </w:rPr>
        <w:annotationRef/>
      </w:r>
      <w:r>
        <w:t>ref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C82B2" w15:done="0"/>
  <w15:commentEx w15:paraId="451EAB04" w15:done="0"/>
  <w15:commentEx w15:paraId="657EB26E" w15:done="0"/>
  <w15:commentEx w15:paraId="359D03D9" w15:done="0"/>
  <w15:commentEx w15:paraId="04D9F9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900B" w16cex:dateUtc="2021-04-23T17:27:00Z"/>
  <w16cex:commentExtensible w16cex:durableId="242D9019" w16cex:dateUtc="2021-04-23T17:27:00Z"/>
  <w16cex:commentExtensible w16cex:durableId="242D91E0" w16cex:dateUtc="2021-04-23T17:35:00Z"/>
  <w16cex:commentExtensible w16cex:durableId="242D9446" w16cex:dateUtc="2021-04-23T17:45:00Z"/>
  <w16cex:commentExtensible w16cex:durableId="242D96DB" w16cex:dateUtc="2021-04-23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C82B2" w16cid:durableId="242D900B"/>
  <w16cid:commentId w16cid:paraId="451EAB04" w16cid:durableId="242D9019"/>
  <w16cid:commentId w16cid:paraId="657EB26E" w16cid:durableId="242D91E0"/>
  <w16cid:commentId w16cid:paraId="359D03D9" w16cid:durableId="242D9446"/>
  <w16cid:commentId w16cid:paraId="04D9F918" w16cid:durableId="242D96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1">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6A46"/>
    <w:multiLevelType w:val="hybridMultilevel"/>
    <w:tmpl w:val="8762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E5619"/>
    <w:multiLevelType w:val="multilevel"/>
    <w:tmpl w:val="A6C8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6078AC"/>
    <w:multiLevelType w:val="hybridMultilevel"/>
    <w:tmpl w:val="B68E0268"/>
    <w:lvl w:ilvl="0" w:tplc="E26C01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edicta Okosun">
    <w15:presenceInfo w15:providerId="Windows Live" w15:userId="b1370bb88ab7ee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MDawMDE3NTE2MjRT0lEKTi0uzszPAykwqQUAQ71SDCwAAAA="/>
  </w:docVars>
  <w:rsids>
    <w:rsidRoot w:val="006967E4"/>
    <w:rsid w:val="00005800"/>
    <w:rsid w:val="000103AB"/>
    <w:rsid w:val="0003648D"/>
    <w:rsid w:val="00040B9E"/>
    <w:rsid w:val="00062E2B"/>
    <w:rsid w:val="00093547"/>
    <w:rsid w:val="000A4D0B"/>
    <w:rsid w:val="000A6758"/>
    <w:rsid w:val="000A7CCC"/>
    <w:rsid w:val="000B66B1"/>
    <w:rsid w:val="000C389E"/>
    <w:rsid w:val="000C7FFE"/>
    <w:rsid w:val="00107C76"/>
    <w:rsid w:val="00112B80"/>
    <w:rsid w:val="00134AEF"/>
    <w:rsid w:val="00150CE6"/>
    <w:rsid w:val="0015606F"/>
    <w:rsid w:val="001963D2"/>
    <w:rsid w:val="001B553D"/>
    <w:rsid w:val="001C296B"/>
    <w:rsid w:val="001D4877"/>
    <w:rsid w:val="001D68EC"/>
    <w:rsid w:val="001E2334"/>
    <w:rsid w:val="001F4056"/>
    <w:rsid w:val="00246E47"/>
    <w:rsid w:val="00256021"/>
    <w:rsid w:val="00266168"/>
    <w:rsid w:val="00272A51"/>
    <w:rsid w:val="00277EC3"/>
    <w:rsid w:val="002A0B9C"/>
    <w:rsid w:val="002A6BEE"/>
    <w:rsid w:val="002C7914"/>
    <w:rsid w:val="002E6515"/>
    <w:rsid w:val="002F47B6"/>
    <w:rsid w:val="00320D39"/>
    <w:rsid w:val="00352B79"/>
    <w:rsid w:val="00396650"/>
    <w:rsid w:val="00396F2B"/>
    <w:rsid w:val="003E729B"/>
    <w:rsid w:val="003F42D8"/>
    <w:rsid w:val="003F43CB"/>
    <w:rsid w:val="003F5ACB"/>
    <w:rsid w:val="00401D18"/>
    <w:rsid w:val="004027E0"/>
    <w:rsid w:val="0041268B"/>
    <w:rsid w:val="00425F91"/>
    <w:rsid w:val="00433933"/>
    <w:rsid w:val="0046674B"/>
    <w:rsid w:val="00472765"/>
    <w:rsid w:val="004B3C07"/>
    <w:rsid w:val="004D0FEB"/>
    <w:rsid w:val="0050605F"/>
    <w:rsid w:val="00507B0F"/>
    <w:rsid w:val="00520930"/>
    <w:rsid w:val="00533CA9"/>
    <w:rsid w:val="0054628D"/>
    <w:rsid w:val="00547419"/>
    <w:rsid w:val="0055661A"/>
    <w:rsid w:val="00567259"/>
    <w:rsid w:val="005871A8"/>
    <w:rsid w:val="00593311"/>
    <w:rsid w:val="005A646B"/>
    <w:rsid w:val="005B143B"/>
    <w:rsid w:val="005B4DF4"/>
    <w:rsid w:val="005C362E"/>
    <w:rsid w:val="005D49A3"/>
    <w:rsid w:val="00603C75"/>
    <w:rsid w:val="00613EB8"/>
    <w:rsid w:val="00637759"/>
    <w:rsid w:val="0064781F"/>
    <w:rsid w:val="0065616D"/>
    <w:rsid w:val="00657575"/>
    <w:rsid w:val="0067643B"/>
    <w:rsid w:val="00691D56"/>
    <w:rsid w:val="006933ED"/>
    <w:rsid w:val="006967E4"/>
    <w:rsid w:val="006B00B0"/>
    <w:rsid w:val="006C084D"/>
    <w:rsid w:val="00710908"/>
    <w:rsid w:val="00725786"/>
    <w:rsid w:val="00737F59"/>
    <w:rsid w:val="00747F39"/>
    <w:rsid w:val="007871CB"/>
    <w:rsid w:val="007A011D"/>
    <w:rsid w:val="007B4232"/>
    <w:rsid w:val="007C705D"/>
    <w:rsid w:val="007D6936"/>
    <w:rsid w:val="008076A1"/>
    <w:rsid w:val="0081038D"/>
    <w:rsid w:val="008156E1"/>
    <w:rsid w:val="008500B5"/>
    <w:rsid w:val="00850192"/>
    <w:rsid w:val="00853B32"/>
    <w:rsid w:val="00862386"/>
    <w:rsid w:val="00866D0F"/>
    <w:rsid w:val="00874BAC"/>
    <w:rsid w:val="008902F1"/>
    <w:rsid w:val="00892585"/>
    <w:rsid w:val="008A09E9"/>
    <w:rsid w:val="008A5BD9"/>
    <w:rsid w:val="008D1499"/>
    <w:rsid w:val="008D62F6"/>
    <w:rsid w:val="008D6C62"/>
    <w:rsid w:val="00903C44"/>
    <w:rsid w:val="00904184"/>
    <w:rsid w:val="009201AA"/>
    <w:rsid w:val="00931C80"/>
    <w:rsid w:val="00976BB7"/>
    <w:rsid w:val="00976C2C"/>
    <w:rsid w:val="00991F11"/>
    <w:rsid w:val="00992F17"/>
    <w:rsid w:val="009A0F3B"/>
    <w:rsid w:val="009B3435"/>
    <w:rsid w:val="009C37E7"/>
    <w:rsid w:val="009C7ED9"/>
    <w:rsid w:val="009D7EF1"/>
    <w:rsid w:val="00A43E49"/>
    <w:rsid w:val="00A83B6A"/>
    <w:rsid w:val="00AC1C3D"/>
    <w:rsid w:val="00AC40B5"/>
    <w:rsid w:val="00AC55B1"/>
    <w:rsid w:val="00AE1BB0"/>
    <w:rsid w:val="00AE3DB4"/>
    <w:rsid w:val="00B0299C"/>
    <w:rsid w:val="00B13585"/>
    <w:rsid w:val="00B24DA2"/>
    <w:rsid w:val="00B479D0"/>
    <w:rsid w:val="00B86192"/>
    <w:rsid w:val="00B901A4"/>
    <w:rsid w:val="00B9678B"/>
    <w:rsid w:val="00BB7508"/>
    <w:rsid w:val="00BC5480"/>
    <w:rsid w:val="00BD793F"/>
    <w:rsid w:val="00C20BA9"/>
    <w:rsid w:val="00C21317"/>
    <w:rsid w:val="00C50253"/>
    <w:rsid w:val="00C70E1D"/>
    <w:rsid w:val="00C7134A"/>
    <w:rsid w:val="00C755EC"/>
    <w:rsid w:val="00CC5EF8"/>
    <w:rsid w:val="00D13FA5"/>
    <w:rsid w:val="00D46DA1"/>
    <w:rsid w:val="00D60A32"/>
    <w:rsid w:val="00D636BC"/>
    <w:rsid w:val="00D739FB"/>
    <w:rsid w:val="00D7508E"/>
    <w:rsid w:val="00D81CC1"/>
    <w:rsid w:val="00D95715"/>
    <w:rsid w:val="00DD041E"/>
    <w:rsid w:val="00DE0B25"/>
    <w:rsid w:val="00DE7E18"/>
    <w:rsid w:val="00E11BAD"/>
    <w:rsid w:val="00E22F3B"/>
    <w:rsid w:val="00E275BA"/>
    <w:rsid w:val="00E44560"/>
    <w:rsid w:val="00E65AD3"/>
    <w:rsid w:val="00E70C14"/>
    <w:rsid w:val="00EA6187"/>
    <w:rsid w:val="00EB273F"/>
    <w:rsid w:val="00EB5FA9"/>
    <w:rsid w:val="00EC3F74"/>
    <w:rsid w:val="00EE5BF7"/>
    <w:rsid w:val="00EF2376"/>
    <w:rsid w:val="00F2466C"/>
    <w:rsid w:val="00F27EB6"/>
    <w:rsid w:val="00F476F4"/>
    <w:rsid w:val="00F47DDB"/>
    <w:rsid w:val="00F6223B"/>
    <w:rsid w:val="00F67DD8"/>
    <w:rsid w:val="00F7535C"/>
    <w:rsid w:val="00F770AE"/>
    <w:rsid w:val="00F845B2"/>
    <w:rsid w:val="00FA01A4"/>
    <w:rsid w:val="00FC1179"/>
    <w:rsid w:val="00FC2D61"/>
    <w:rsid w:val="00FD555E"/>
    <w:rsid w:val="00FD716C"/>
    <w:rsid w:val="00FE42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E546"/>
  <w15:docId w15:val="{53329343-7D32-44B9-ADAE-FF8CCBA9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7E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B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E1BB0"/>
    <w:rPr>
      <w:color w:val="0000FF" w:themeColor="hyperlink"/>
      <w:u w:val="single"/>
    </w:rPr>
  </w:style>
  <w:style w:type="character" w:styleId="Emphasis">
    <w:name w:val="Emphasis"/>
    <w:basedOn w:val="DefaultParagraphFont"/>
    <w:uiPriority w:val="20"/>
    <w:qFormat/>
    <w:rsid w:val="000B66B1"/>
    <w:rPr>
      <w:i/>
      <w:iCs/>
    </w:rPr>
  </w:style>
  <w:style w:type="character" w:customStyle="1" w:styleId="ff6">
    <w:name w:val="ff6"/>
    <w:basedOn w:val="DefaultParagraphFont"/>
    <w:rsid w:val="00567259"/>
  </w:style>
  <w:style w:type="character" w:customStyle="1" w:styleId="ws156">
    <w:name w:val="ws156"/>
    <w:basedOn w:val="DefaultParagraphFont"/>
    <w:rsid w:val="00567259"/>
  </w:style>
  <w:style w:type="paragraph" w:styleId="ListParagraph">
    <w:name w:val="List Paragraph"/>
    <w:basedOn w:val="Normal"/>
    <w:uiPriority w:val="34"/>
    <w:qFormat/>
    <w:rsid w:val="00472765"/>
    <w:pPr>
      <w:ind w:left="720"/>
      <w:contextualSpacing/>
    </w:pPr>
  </w:style>
  <w:style w:type="paragraph" w:styleId="NormalWeb">
    <w:name w:val="Normal (Web)"/>
    <w:basedOn w:val="Normal"/>
    <w:uiPriority w:val="99"/>
    <w:unhideWhenUsed/>
    <w:rsid w:val="0064781F"/>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64781F"/>
  </w:style>
  <w:style w:type="character" w:customStyle="1" w:styleId="a">
    <w:name w:val="_"/>
    <w:basedOn w:val="DefaultParagraphFont"/>
    <w:rsid w:val="00991F11"/>
  </w:style>
  <w:style w:type="character" w:styleId="CommentReference">
    <w:name w:val="annotation reference"/>
    <w:basedOn w:val="DefaultParagraphFont"/>
    <w:uiPriority w:val="99"/>
    <w:semiHidden/>
    <w:unhideWhenUsed/>
    <w:rsid w:val="00C50253"/>
    <w:rPr>
      <w:sz w:val="16"/>
      <w:szCs w:val="16"/>
    </w:rPr>
  </w:style>
  <w:style w:type="paragraph" w:styleId="CommentText">
    <w:name w:val="annotation text"/>
    <w:basedOn w:val="Normal"/>
    <w:link w:val="CommentTextChar"/>
    <w:uiPriority w:val="99"/>
    <w:semiHidden/>
    <w:unhideWhenUsed/>
    <w:rsid w:val="00C50253"/>
    <w:pPr>
      <w:spacing w:line="240" w:lineRule="auto"/>
    </w:pPr>
    <w:rPr>
      <w:sz w:val="20"/>
      <w:szCs w:val="20"/>
    </w:rPr>
  </w:style>
  <w:style w:type="character" w:customStyle="1" w:styleId="CommentTextChar">
    <w:name w:val="Comment Text Char"/>
    <w:basedOn w:val="DefaultParagraphFont"/>
    <w:link w:val="CommentText"/>
    <w:uiPriority w:val="99"/>
    <w:semiHidden/>
    <w:rsid w:val="00C50253"/>
    <w:rPr>
      <w:sz w:val="20"/>
      <w:szCs w:val="20"/>
      <w:lang w:val="en-GB"/>
    </w:rPr>
  </w:style>
  <w:style w:type="paragraph" w:styleId="CommentSubject">
    <w:name w:val="annotation subject"/>
    <w:basedOn w:val="CommentText"/>
    <w:next w:val="CommentText"/>
    <w:link w:val="CommentSubjectChar"/>
    <w:uiPriority w:val="99"/>
    <w:semiHidden/>
    <w:unhideWhenUsed/>
    <w:rsid w:val="00C50253"/>
    <w:rPr>
      <w:b/>
      <w:bCs/>
    </w:rPr>
  </w:style>
  <w:style w:type="character" w:customStyle="1" w:styleId="CommentSubjectChar">
    <w:name w:val="Comment Subject Char"/>
    <w:basedOn w:val="CommentTextChar"/>
    <w:link w:val="CommentSubject"/>
    <w:uiPriority w:val="99"/>
    <w:semiHidden/>
    <w:rsid w:val="00C5025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7561">
      <w:bodyDiv w:val="1"/>
      <w:marLeft w:val="0"/>
      <w:marRight w:val="0"/>
      <w:marTop w:val="0"/>
      <w:marBottom w:val="0"/>
      <w:divBdr>
        <w:top w:val="none" w:sz="0" w:space="0" w:color="auto"/>
        <w:left w:val="none" w:sz="0" w:space="0" w:color="auto"/>
        <w:bottom w:val="none" w:sz="0" w:space="0" w:color="auto"/>
        <w:right w:val="none" w:sz="0" w:space="0" w:color="auto"/>
      </w:divBdr>
    </w:div>
    <w:div w:id="732970463">
      <w:bodyDiv w:val="1"/>
      <w:marLeft w:val="0"/>
      <w:marRight w:val="0"/>
      <w:marTop w:val="0"/>
      <w:marBottom w:val="0"/>
      <w:divBdr>
        <w:top w:val="none" w:sz="0" w:space="0" w:color="auto"/>
        <w:left w:val="none" w:sz="0" w:space="0" w:color="auto"/>
        <w:bottom w:val="none" w:sz="0" w:space="0" w:color="auto"/>
        <w:right w:val="none" w:sz="0" w:space="0" w:color="auto"/>
      </w:divBdr>
    </w:div>
    <w:div w:id="7746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who.int/hrh/migration/code/practice/en/index.html" TargetMode="External"/><Relationship Id="rId4" Type="http://schemas.openxmlformats.org/officeDocument/2006/relationships/webSettings" Target="webSettings.xml"/><Relationship Id="rId9" Type="http://schemas.openxmlformats.org/officeDocument/2006/relationships/hyperlink" Target="https://eprints.qut.edu.au/130634/9/Abdullah%20Ghaleb%20S%20Alshareef%20Thesis.pdf%3e%5baccee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5545</Words>
  <Characters>31607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OPEYEMI-1</dc:creator>
  <cp:lastModifiedBy>A</cp:lastModifiedBy>
  <cp:revision>3</cp:revision>
  <dcterms:created xsi:type="dcterms:W3CDTF">2021-04-23T21:37:00Z</dcterms:created>
  <dcterms:modified xsi:type="dcterms:W3CDTF">2021-04-24T13:36:00Z</dcterms:modified>
</cp:coreProperties>
</file>